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11BD4" w14:textId="77777777" w:rsidR="00AC567E" w:rsidRDefault="00046C57">
      <w:pPr>
        <w:keepNext/>
        <w:widowControl w:val="0"/>
        <w:numPr>
          <w:ilvl w:val="0"/>
          <w:numId w:val="1"/>
        </w:num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CONVENIO MARCO DE PASANTÍAS ENTRE </w:t>
      </w:r>
    </w:p>
    <w:p w14:paraId="39658742" w14:textId="77777777" w:rsidR="00AC567E" w:rsidRDefault="00046C57">
      <w:pPr>
        <w:keepNext/>
        <w:widowControl w:val="0"/>
        <w:numPr>
          <w:ilvl w:val="0"/>
          <w:numId w:val="1"/>
        </w:num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LA UNIVERSIDAD NACIONAL DE CUYO  </w:t>
      </w:r>
    </w:p>
    <w:p w14:paraId="0702B065" w14:textId="77777777" w:rsidR="00AC567E" w:rsidRDefault="00046C57">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Y ….</w:t>
      </w:r>
    </w:p>
    <w:p w14:paraId="0D35B5C3" w14:textId="77777777" w:rsidR="00AC567E" w:rsidRDefault="00AC567E">
      <w:pPr>
        <w:spacing w:line="240" w:lineRule="auto"/>
        <w:jc w:val="both"/>
        <w:rPr>
          <w:rFonts w:ascii="Times New Roman" w:eastAsia="Times New Roman" w:hAnsi="Times New Roman" w:cs="Times New Roman"/>
          <w:sz w:val="24"/>
          <w:szCs w:val="24"/>
        </w:rPr>
      </w:pPr>
    </w:p>
    <w:p w14:paraId="608AAD9D" w14:textId="77777777" w:rsidR="00AC567E" w:rsidRDefault="00AC567E">
      <w:pPr>
        <w:spacing w:line="240" w:lineRule="auto"/>
        <w:jc w:val="both"/>
        <w:rPr>
          <w:rFonts w:ascii="Times New Roman" w:eastAsia="Times New Roman" w:hAnsi="Times New Roman" w:cs="Times New Roman"/>
          <w:sz w:val="24"/>
          <w:szCs w:val="24"/>
        </w:rPr>
      </w:pPr>
    </w:p>
    <w:p w14:paraId="43334D95" w14:textId="77777777" w:rsidR="00AC567E" w:rsidRDefault="00AC567E">
      <w:pPr>
        <w:spacing w:line="240" w:lineRule="auto"/>
        <w:jc w:val="both"/>
        <w:rPr>
          <w:rFonts w:ascii="Times New Roman" w:eastAsia="Times New Roman" w:hAnsi="Times New Roman" w:cs="Times New Roman"/>
          <w:sz w:val="24"/>
          <w:szCs w:val="24"/>
        </w:rPr>
      </w:pPr>
    </w:p>
    <w:p w14:paraId="22341609" w14:textId="763F23C4"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la </w:t>
      </w:r>
      <w:r>
        <w:rPr>
          <w:rFonts w:ascii="Times New Roman" w:eastAsia="Times New Roman" w:hAnsi="Times New Roman" w:cs="Times New Roman"/>
          <w:b/>
          <w:sz w:val="24"/>
          <w:szCs w:val="24"/>
        </w:rPr>
        <w:t>Universidad Nacional de Cuyo</w:t>
      </w:r>
      <w:r>
        <w:rPr>
          <w:rFonts w:ascii="Times New Roman" w:eastAsia="Times New Roman" w:hAnsi="Times New Roman" w:cs="Times New Roman"/>
          <w:sz w:val="24"/>
          <w:szCs w:val="24"/>
        </w:rPr>
        <w:t xml:space="preserve">, con domicilio en Centro Universitario, Sede Rectorado (Edificio Nuevo), (M5502JMA), Ciudad, </w:t>
      </w:r>
      <w:proofErr w:type="gramStart"/>
      <w:r>
        <w:rPr>
          <w:rFonts w:ascii="Times New Roman" w:eastAsia="Times New Roman" w:hAnsi="Times New Roman" w:cs="Times New Roman"/>
          <w:sz w:val="24"/>
          <w:szCs w:val="24"/>
        </w:rPr>
        <w:t>Mendoza,  República</w:t>
      </w:r>
      <w:proofErr w:type="gramEnd"/>
      <w:r>
        <w:rPr>
          <w:rFonts w:ascii="Times New Roman" w:eastAsia="Times New Roman" w:hAnsi="Times New Roman" w:cs="Times New Roman"/>
          <w:sz w:val="24"/>
          <w:szCs w:val="24"/>
        </w:rPr>
        <w:t xml:space="preserve"> Argentina, por una parte, representada por su Rectora, </w:t>
      </w:r>
      <w:r w:rsidR="00CC1E00" w:rsidRPr="00CC1E00">
        <w:rPr>
          <w:rFonts w:ascii="Times New Roman" w:eastAsia="Times New Roman" w:hAnsi="Times New Roman" w:cs="Times New Roman"/>
          <w:sz w:val="24"/>
          <w:szCs w:val="24"/>
        </w:rPr>
        <w:t>Prof. Esp. Adriana Aída García</w:t>
      </w:r>
      <w:r w:rsidR="00CC1E00">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y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con domicilio en ………..., República Argentina, en adelante “LA ORGANIZACIÓN” </w:t>
      </w:r>
      <w:proofErr w:type="gramStart"/>
      <w:r>
        <w:rPr>
          <w:rFonts w:ascii="Times New Roman" w:eastAsia="Times New Roman" w:hAnsi="Times New Roman" w:cs="Times New Roman"/>
          <w:sz w:val="24"/>
          <w:szCs w:val="24"/>
        </w:rPr>
        <w:t>por  la</w:t>
      </w:r>
      <w:proofErr w:type="gramEnd"/>
      <w:r>
        <w:rPr>
          <w:rFonts w:ascii="Times New Roman" w:eastAsia="Times New Roman" w:hAnsi="Times New Roman" w:cs="Times New Roman"/>
          <w:sz w:val="24"/>
          <w:szCs w:val="24"/>
        </w:rPr>
        <w:t xml:space="preserve"> otra, representada por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acuerdan celebrar el </w:t>
      </w:r>
      <w:proofErr w:type="gramStart"/>
      <w:r>
        <w:rPr>
          <w:rFonts w:ascii="Times New Roman" w:eastAsia="Times New Roman" w:hAnsi="Times New Roman" w:cs="Times New Roman"/>
          <w:sz w:val="24"/>
          <w:szCs w:val="24"/>
        </w:rPr>
        <w:t>presente  Convenio</w:t>
      </w:r>
      <w:proofErr w:type="gramEnd"/>
      <w:r>
        <w:rPr>
          <w:rFonts w:ascii="Times New Roman" w:eastAsia="Times New Roman" w:hAnsi="Times New Roman" w:cs="Times New Roman"/>
          <w:sz w:val="24"/>
          <w:szCs w:val="24"/>
        </w:rPr>
        <w:t xml:space="preserve"> Marco de Pasantías, sujeto a los siguientes </w:t>
      </w:r>
      <w:proofErr w:type="gramStart"/>
      <w:r>
        <w:rPr>
          <w:rFonts w:ascii="Times New Roman" w:eastAsia="Times New Roman" w:hAnsi="Times New Roman" w:cs="Times New Roman"/>
          <w:sz w:val="24"/>
          <w:szCs w:val="24"/>
        </w:rPr>
        <w:t>artículos:-</w:t>
      </w:r>
      <w:proofErr w:type="gramEnd"/>
    </w:p>
    <w:p w14:paraId="433E26FE" w14:textId="77777777" w:rsidR="00AC567E" w:rsidRDefault="00AC567E">
      <w:pPr>
        <w:widowControl w:val="0"/>
        <w:spacing w:line="240" w:lineRule="auto"/>
        <w:jc w:val="both"/>
        <w:rPr>
          <w:rFonts w:ascii="Times New Roman" w:eastAsia="Times New Roman" w:hAnsi="Times New Roman" w:cs="Times New Roman"/>
          <w:sz w:val="24"/>
          <w:szCs w:val="24"/>
        </w:rPr>
      </w:pPr>
    </w:p>
    <w:p w14:paraId="426AC24E" w14:textId="77777777" w:rsidR="00AC567E" w:rsidRDefault="00AC567E">
      <w:pPr>
        <w:widowControl w:val="0"/>
        <w:spacing w:line="240" w:lineRule="auto"/>
        <w:jc w:val="both"/>
        <w:rPr>
          <w:rFonts w:ascii="Times New Roman" w:eastAsia="Times New Roman" w:hAnsi="Times New Roman" w:cs="Times New Roman"/>
          <w:sz w:val="24"/>
          <w:szCs w:val="24"/>
        </w:rPr>
      </w:pPr>
    </w:p>
    <w:p w14:paraId="14ACF09F" w14:textId="77777777" w:rsidR="00AC567E" w:rsidRDefault="00046C57">
      <w:pPr>
        <w:widowControl w:val="0"/>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PRIMERO:</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El presente Convenio Marco de Pasantías tiene por objeto implementar dentro de </w:t>
      </w:r>
      <w:proofErr w:type="gramStart"/>
      <w:r>
        <w:rPr>
          <w:rFonts w:ascii="Times New Roman" w:eastAsia="Times New Roman" w:hAnsi="Times New Roman" w:cs="Times New Roman"/>
          <w:sz w:val="24"/>
          <w:szCs w:val="24"/>
        </w:rPr>
        <w:t>los  términos</w:t>
      </w:r>
      <w:proofErr w:type="gramEnd"/>
      <w:r>
        <w:rPr>
          <w:rFonts w:ascii="Times New Roman" w:eastAsia="Times New Roman" w:hAnsi="Times New Roman" w:cs="Times New Roman"/>
          <w:sz w:val="24"/>
          <w:szCs w:val="24"/>
        </w:rPr>
        <w:t xml:space="preserve"> establecidos por la Ley N° 26.427 y sus normas reglamentarias, un sistema de pasantías en el ámbito de LA ORGANIZACIÓN, cuya actividad tendrá por objeto la realización, por parte de alumnos, de prácticas complementarias a su formación académica que enriquezcan la propuesta curricular de los estudios que cursan. A los fines del presente acuerdo se denomina pasantía a el conjunto de actividades formativas que realicen los estudiantes en empresas y organismos públicos, o empresas privadas con personería jurídica, sustantivamente relacionado con la propuesta curricular de los estudios cursados en unidades educativas, que se reconoce como experiencia de alto valor pedagógico, sin carácter obligatorio, bajo la organización y control de LA UNIVERSIDAD. En virtud de lo cual la Rectora delega atribuciones para la firma de los Acuerdos Individuales de Pasantías a los Decanos de las FACULTADES DE CIENCIAS ECONÓMICAS, EDUCACIÓN, CIENCIAS APLICADAS A LA INDUSTRIA, DERECHO, CIENCIAS POLÍTICAS Y SOCIALES, ARTES Y DISEÑO, CIENCIAS MÉDICAS, ODONTOLOGÍA, INGENIERÍA, CIENCIAS AGRARIAS, FILOSOFÍA Y LETRAS,  CIENCIAS EXACTAS Y NATURALES, INSTITUTO BALSEIRO E INSTITUTO TECNOLÓGICO UNIVERSITARIO según corresponda, durante un lapso determinado.-                                                                                                   </w:t>
      </w:r>
    </w:p>
    <w:p w14:paraId="4997C5C6" w14:textId="77777777" w:rsidR="00AC567E" w:rsidRDefault="00AC567E">
      <w:pPr>
        <w:widowControl w:val="0"/>
        <w:spacing w:line="240" w:lineRule="auto"/>
        <w:jc w:val="both"/>
        <w:rPr>
          <w:rFonts w:ascii="Times New Roman" w:eastAsia="Times New Roman" w:hAnsi="Times New Roman" w:cs="Times New Roman"/>
          <w:sz w:val="24"/>
          <w:szCs w:val="24"/>
        </w:rPr>
      </w:pPr>
    </w:p>
    <w:p w14:paraId="5E8B17BE" w14:textId="77777777" w:rsidR="00AC567E" w:rsidRDefault="00046C5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SEGUNDO: </w:t>
      </w:r>
      <w:r>
        <w:rPr>
          <w:rFonts w:ascii="Times New Roman" w:eastAsia="Times New Roman" w:hAnsi="Times New Roman" w:cs="Times New Roman"/>
          <w:sz w:val="24"/>
          <w:szCs w:val="24"/>
        </w:rPr>
        <w:t>Para acceder a las pasantías, los estudiantes deberán acreditar la condición de alumno regular de LA UNIVERSIDAD, no encontrarse trabajando en relación de dependencia, ni de ninguna otra forma, en empresas o entidades tanto públicas como privadas y ser mayores de 18 años; además de las condiciones establecidas internamente por cada Facultad. La pasantía caducará al obtener el pasante su grado académico o al dejar de pertenecer a LA UNIVERSIDAD como alumno regular, hecho que será informado oportunamente por LA UNIVERSIDAD a LA ORGANIZACIÓN a través de la Unidad Académica correspondiente.-</w:t>
      </w:r>
    </w:p>
    <w:p w14:paraId="191AB38F" w14:textId="77777777" w:rsidR="00AC567E" w:rsidRDefault="00AC567E">
      <w:pPr>
        <w:widowControl w:val="0"/>
        <w:spacing w:line="240" w:lineRule="auto"/>
        <w:jc w:val="both"/>
        <w:rPr>
          <w:rFonts w:ascii="Times New Roman" w:eastAsia="Times New Roman" w:hAnsi="Times New Roman" w:cs="Times New Roman"/>
          <w:b/>
          <w:sz w:val="24"/>
          <w:szCs w:val="24"/>
        </w:rPr>
      </w:pPr>
    </w:p>
    <w:p w14:paraId="30673F21"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TERCERO: </w:t>
      </w:r>
      <w:r>
        <w:rPr>
          <w:rFonts w:ascii="Times New Roman" w:eastAsia="Times New Roman" w:hAnsi="Times New Roman" w:cs="Times New Roman"/>
          <w:sz w:val="24"/>
          <w:szCs w:val="24"/>
        </w:rPr>
        <w:t>La situación de pasantía no creará ninguna relación laboral entre el pasante y LA ORGANIZACIÓN y/o LA UNIVERSIDAD (Art. 12, Ley 26.427).-</w:t>
      </w:r>
    </w:p>
    <w:p w14:paraId="03EDA816" w14:textId="77777777" w:rsidR="00AC567E" w:rsidRDefault="00AC567E">
      <w:pPr>
        <w:widowControl w:val="0"/>
        <w:spacing w:line="240" w:lineRule="auto"/>
        <w:jc w:val="both"/>
        <w:rPr>
          <w:rFonts w:ascii="Times New Roman" w:eastAsia="Times New Roman" w:hAnsi="Times New Roman" w:cs="Times New Roman"/>
          <w:sz w:val="24"/>
          <w:szCs w:val="24"/>
        </w:rPr>
      </w:pPr>
    </w:p>
    <w:p w14:paraId="4F561854" w14:textId="521DCAC1"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CUARTO: </w:t>
      </w:r>
      <w:r>
        <w:rPr>
          <w:rFonts w:ascii="Times New Roman" w:eastAsia="Times New Roman" w:hAnsi="Times New Roman" w:cs="Times New Roman"/>
          <w:sz w:val="24"/>
          <w:szCs w:val="24"/>
        </w:rPr>
        <w:t xml:space="preserve">LA ORGANIZACIÓN, no podrá incorporar pasantes de la UNIVERSIDAD, ni renovar pasantías vencidas, sin la expresa conformidad de ésta. A tal efecto los documentos que darán vigencia y conformidad a la pasantía serán los Acuerdos Individuales firmados por las partes. LA ORGANIZACIÓN no podrá contratar más pasantes que el cupo máximo establecido en el artículo 21 de la Ley 26.427 y en el artículo 14 de la Resolución Conjunta </w:t>
      </w:r>
      <w:r>
        <w:rPr>
          <w:rFonts w:ascii="Times New Roman" w:eastAsia="Times New Roman" w:hAnsi="Times New Roman" w:cs="Times New Roman"/>
          <w:sz w:val="24"/>
          <w:szCs w:val="24"/>
        </w:rPr>
        <w:lastRenderedPageBreak/>
        <w:t xml:space="preserve">825/09 y 338/09 del Ministerio de Trabajo, Empleo y Seguridad Social y el Ministerio de Educación de la Nación. Se deja constancia que, a la fecha de suscripción del presente convenio, LA ORGANIZACIÓN cuenta con </w:t>
      </w:r>
      <w:r>
        <w:rPr>
          <w:rFonts w:ascii="Times New Roman" w:eastAsia="Times New Roman" w:hAnsi="Times New Roman" w:cs="Times New Roman"/>
          <w:sz w:val="24"/>
          <w:szCs w:val="24"/>
          <w:shd w:val="clear" w:color="auto" w:fill="B7B7B7"/>
        </w:rPr>
        <w:t xml:space="preserve">…………. </w:t>
      </w:r>
      <w:proofErr w:type="gramStart"/>
      <w:r>
        <w:rPr>
          <w:rFonts w:ascii="Times New Roman" w:eastAsia="Times New Roman" w:hAnsi="Times New Roman" w:cs="Times New Roman"/>
          <w:sz w:val="24"/>
          <w:szCs w:val="24"/>
          <w:shd w:val="clear" w:color="auto" w:fill="B7B7B7"/>
        </w:rPr>
        <w:t>(….</w:t>
      </w:r>
      <w:proofErr w:type="gramEnd"/>
      <w:r>
        <w:rPr>
          <w:rFonts w:ascii="Times New Roman" w:eastAsia="Times New Roman" w:hAnsi="Times New Roman" w:cs="Times New Roman"/>
          <w:sz w:val="24"/>
          <w:szCs w:val="24"/>
          <w:shd w:val="clear" w:color="auto" w:fill="B7B7B7"/>
        </w:rPr>
        <w:t>) trabajadores</w:t>
      </w:r>
      <w:r>
        <w:rPr>
          <w:rFonts w:ascii="Times New Roman" w:eastAsia="Times New Roman" w:hAnsi="Times New Roman" w:cs="Times New Roman"/>
          <w:sz w:val="24"/>
          <w:szCs w:val="24"/>
        </w:rPr>
        <w:t xml:space="preserve"> en relación de dependencia, según lo declarado por ésta en el formulario 931 de </w:t>
      </w:r>
      <w:proofErr w:type="gramStart"/>
      <w:r>
        <w:rPr>
          <w:rFonts w:ascii="Times New Roman" w:eastAsia="Times New Roman" w:hAnsi="Times New Roman" w:cs="Times New Roman"/>
          <w:sz w:val="24"/>
          <w:szCs w:val="24"/>
        </w:rPr>
        <w:t>A</w:t>
      </w:r>
      <w:r w:rsidR="00CC1E00">
        <w:rPr>
          <w:rFonts w:ascii="Times New Roman" w:eastAsia="Times New Roman" w:hAnsi="Times New Roman" w:cs="Times New Roman"/>
          <w:sz w:val="24"/>
          <w:szCs w:val="24"/>
        </w:rPr>
        <w:t>RCA</w:t>
      </w:r>
      <w:r>
        <w:rPr>
          <w:rFonts w:ascii="Times New Roman" w:eastAsia="Times New Roman" w:hAnsi="Times New Roman" w:cs="Times New Roman"/>
          <w:sz w:val="24"/>
          <w:szCs w:val="24"/>
        </w:rPr>
        <w:t>.-</w:t>
      </w:r>
      <w:proofErr w:type="gramEnd"/>
    </w:p>
    <w:p w14:paraId="34F01B2B" w14:textId="77777777" w:rsidR="00AC567E" w:rsidRDefault="00AC567E">
      <w:pPr>
        <w:widowControl w:val="0"/>
        <w:spacing w:line="240" w:lineRule="auto"/>
        <w:jc w:val="both"/>
        <w:rPr>
          <w:rFonts w:ascii="Times New Roman" w:eastAsia="Times New Roman" w:hAnsi="Times New Roman" w:cs="Times New Roman"/>
          <w:sz w:val="24"/>
          <w:szCs w:val="24"/>
        </w:rPr>
      </w:pPr>
    </w:p>
    <w:p w14:paraId="7A4F137D" w14:textId="77777777" w:rsidR="00AC567E" w:rsidRDefault="00046C5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QUINTO: </w:t>
      </w:r>
      <w:r>
        <w:rPr>
          <w:rFonts w:ascii="Times New Roman" w:eastAsia="Times New Roman" w:hAnsi="Times New Roman" w:cs="Times New Roman"/>
          <w:sz w:val="24"/>
          <w:szCs w:val="24"/>
        </w:rPr>
        <w:t>LA UNIVERSIDAD, a través de las Facultades delegadas, se compromete a elevar a la ORGANIZACIÓN, la nómina de alumnos que esta ha solicitado para la ejecución de pasantías, conforme el Artículo 7 de la Ley Nacional N º 26.427 y a los criterios que internamente las Facultades definan públicamente y a las especificadas por LA ORGANIZACIÓN. En el mismo sentido las Facultades darán suficiente publicidad de las pasantías ofrecidas en el ámbito interno de la misma. LA ORGANIZACIÓN tendrá a su cargo la selección definitiva de los postulantes a partir de una preselección realizada por la Facultad.-</w:t>
      </w:r>
    </w:p>
    <w:p w14:paraId="46AB9E91" w14:textId="77777777" w:rsidR="00AC567E" w:rsidRDefault="00AC567E">
      <w:pPr>
        <w:widowControl w:val="0"/>
        <w:spacing w:line="240" w:lineRule="auto"/>
        <w:jc w:val="both"/>
        <w:rPr>
          <w:rFonts w:ascii="Times New Roman" w:eastAsia="Times New Roman" w:hAnsi="Times New Roman" w:cs="Times New Roman"/>
          <w:b/>
          <w:sz w:val="24"/>
          <w:szCs w:val="24"/>
        </w:rPr>
      </w:pPr>
    </w:p>
    <w:p w14:paraId="40EEF9C4"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SEXTO: </w:t>
      </w:r>
      <w:r>
        <w:rPr>
          <w:rFonts w:ascii="Times New Roman" w:eastAsia="Times New Roman" w:hAnsi="Times New Roman" w:cs="Times New Roman"/>
          <w:sz w:val="24"/>
          <w:szCs w:val="24"/>
        </w:rPr>
        <w:t xml:space="preserve">Las tareas a realizar por los pasantes, como así también la duración, horario, condiciones, características, lugar de ejecución de las mismas, objetivos pedagógicos perseguidos y la asignación estímulo, serán establecidas en el Acuerdo Individual que oportunamente firmarán LA ORGANIZACIÓN, la Facultad y el Pasante en el marco del presente Convenio. Dichos Acuerdos Individuales deberán ser informados por la Facultad dentro de los quince (15) días corridos a partir de su vigencia a la Coordinación General Legal y Técnica dependiente de la Secretaría </w:t>
      </w:r>
      <w:r w:rsidR="00EF31D3">
        <w:rPr>
          <w:rFonts w:ascii="Times New Roman" w:eastAsia="Times New Roman" w:hAnsi="Times New Roman" w:cs="Times New Roman"/>
          <w:sz w:val="24"/>
          <w:szCs w:val="24"/>
        </w:rPr>
        <w:t>General del</w:t>
      </w:r>
      <w:r>
        <w:rPr>
          <w:rFonts w:ascii="Times New Roman" w:eastAsia="Times New Roman" w:hAnsi="Times New Roman" w:cs="Times New Roman"/>
          <w:sz w:val="24"/>
          <w:szCs w:val="24"/>
        </w:rPr>
        <w:t xml:space="preserve"> Rectorado.-</w:t>
      </w:r>
    </w:p>
    <w:p w14:paraId="2AF0ACEB" w14:textId="77777777" w:rsidR="00AC567E" w:rsidRDefault="00AC567E">
      <w:pPr>
        <w:widowControl w:val="0"/>
        <w:spacing w:line="240" w:lineRule="auto"/>
        <w:jc w:val="both"/>
        <w:rPr>
          <w:rFonts w:ascii="Times New Roman" w:eastAsia="Times New Roman" w:hAnsi="Times New Roman" w:cs="Times New Roman"/>
          <w:sz w:val="24"/>
          <w:szCs w:val="24"/>
        </w:rPr>
      </w:pPr>
    </w:p>
    <w:p w14:paraId="6E268F9B"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SÉPTIMO:</w:t>
      </w:r>
      <w:r>
        <w:rPr>
          <w:rFonts w:ascii="Times New Roman" w:eastAsia="Times New Roman" w:hAnsi="Times New Roman" w:cs="Times New Roman"/>
          <w:sz w:val="24"/>
          <w:szCs w:val="24"/>
        </w:rPr>
        <w:t xml:space="preserve"> LA ORGANIZACIÓN se compromete a brindar al pasante los conocimientos necesarios y realizar los mejores y mayores esfuerzos para cumplir acabadamente con los fines de la pasantía.-</w:t>
      </w:r>
    </w:p>
    <w:p w14:paraId="58601E26" w14:textId="77777777" w:rsidR="00AC567E" w:rsidRDefault="00AC567E">
      <w:pPr>
        <w:widowControl w:val="0"/>
        <w:spacing w:line="240" w:lineRule="auto"/>
        <w:jc w:val="both"/>
        <w:rPr>
          <w:rFonts w:ascii="Times New Roman" w:eastAsia="Times New Roman" w:hAnsi="Times New Roman" w:cs="Times New Roman"/>
          <w:sz w:val="24"/>
          <w:szCs w:val="24"/>
        </w:rPr>
      </w:pPr>
    </w:p>
    <w:p w14:paraId="7A7186EC" w14:textId="77777777" w:rsidR="00AC567E" w:rsidRDefault="00046C5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OCTAVO: </w:t>
      </w:r>
      <w:r>
        <w:rPr>
          <w:rFonts w:ascii="Times New Roman" w:eastAsia="Times New Roman" w:hAnsi="Times New Roman" w:cs="Times New Roman"/>
          <w:sz w:val="24"/>
          <w:szCs w:val="24"/>
        </w:rPr>
        <w:t>Las actividades que realice el pasante serán coordinadas y evaluadas por un representante de LA ORGANIZACIÓN designado por la misma en forma expresa. Éste, en su carácter de Tutor, tendrá a su cargo el cronograma de tareas a desarrollar por el pasante. Al finalizar la pasantía, deberá producir un informe evaluando las actividades realizadas y los resultados alcanzados por el pasante. Estos informes tendrán carácter de reservados y se confeccionarán en dos ejemplares, uno para LA ORGANIZACIÓN, y otro para La Facultad, quien lo incluirá en el legajo del alumno pasante. La Facultad designará asimismo un Docente Guía para favorecer el seguimiento de la pasantía. El Docente Guía presentará un informe al finalizar la pasantía, a la Facultad indicando las etapas cumplidas del plan de trabajo, una descripción de las actividades realizadas, logros obtenidos y dificultades observadas. Asimismo, LA UNIVERSIDAD se reserva el derecho de implementar mecanismos complementarios de evaluación y monitoreo sobre la aplicación del presente Convenio.-</w:t>
      </w:r>
    </w:p>
    <w:p w14:paraId="7051F3E2" w14:textId="77777777" w:rsidR="00AC567E" w:rsidRDefault="00AC567E">
      <w:pPr>
        <w:widowControl w:val="0"/>
        <w:spacing w:line="240" w:lineRule="auto"/>
        <w:jc w:val="both"/>
        <w:rPr>
          <w:rFonts w:ascii="Times New Roman" w:eastAsia="Times New Roman" w:hAnsi="Times New Roman" w:cs="Times New Roman"/>
          <w:b/>
          <w:sz w:val="24"/>
          <w:szCs w:val="24"/>
        </w:rPr>
      </w:pPr>
    </w:p>
    <w:p w14:paraId="13061187"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NOVENO: </w:t>
      </w:r>
      <w:r>
        <w:rPr>
          <w:rFonts w:ascii="Times New Roman" w:eastAsia="Times New Roman" w:hAnsi="Times New Roman" w:cs="Times New Roman"/>
          <w:sz w:val="24"/>
          <w:szCs w:val="24"/>
        </w:rPr>
        <w:t>Los pasantes percibirán, durante el transcurso de su prestación, una asignación estímulo mensual en concepto de viáticos, gastos educativos y erogaciones derivadas del ejercicio de la misma; recibirán también licencias por examen, enfermedad, maternidad y accidente del pasante según lo establecido en el Acuerdo Individual.-</w:t>
      </w:r>
    </w:p>
    <w:p w14:paraId="6ADB1539" w14:textId="77777777" w:rsidR="00AC567E" w:rsidRDefault="00AC567E">
      <w:pPr>
        <w:widowControl w:val="0"/>
        <w:spacing w:line="240" w:lineRule="auto"/>
        <w:jc w:val="both"/>
        <w:rPr>
          <w:rFonts w:ascii="Times New Roman" w:eastAsia="Times New Roman" w:hAnsi="Times New Roman" w:cs="Times New Roman"/>
          <w:sz w:val="24"/>
          <w:szCs w:val="24"/>
        </w:rPr>
      </w:pPr>
    </w:p>
    <w:p w14:paraId="71CA19D9"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DÉCIMO:</w:t>
      </w:r>
      <w:r>
        <w:rPr>
          <w:rFonts w:ascii="Times New Roman" w:eastAsia="Times New Roman" w:hAnsi="Times New Roman" w:cs="Times New Roman"/>
          <w:sz w:val="24"/>
          <w:szCs w:val="24"/>
        </w:rPr>
        <w:t xml:space="preserve"> LA ORGANIZACIÓN contratará, a su exclusivo cargo, un seguro de riesgos de trabajo que resguarde la actividad del pasante -Ley 24.557 de Riesgos de Trabajo-. Asimismo, otorgará al pasante una cobertura de salud cuyas prestaciones serán las previstas en la ley 23.660 – Ley de Obras Sociales.-</w:t>
      </w:r>
    </w:p>
    <w:p w14:paraId="714E9AA2" w14:textId="77777777" w:rsidR="00AC567E" w:rsidRDefault="00AC567E">
      <w:pPr>
        <w:widowControl w:val="0"/>
        <w:spacing w:line="240" w:lineRule="auto"/>
        <w:jc w:val="both"/>
        <w:rPr>
          <w:rFonts w:ascii="Times New Roman" w:eastAsia="Times New Roman" w:hAnsi="Times New Roman" w:cs="Times New Roman"/>
          <w:sz w:val="24"/>
          <w:szCs w:val="24"/>
        </w:rPr>
      </w:pPr>
    </w:p>
    <w:p w14:paraId="6F8F1BFB"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UNDÉCIMO: </w:t>
      </w:r>
      <w:r>
        <w:rPr>
          <w:rFonts w:ascii="Times New Roman" w:eastAsia="Times New Roman" w:hAnsi="Times New Roman" w:cs="Times New Roman"/>
          <w:sz w:val="24"/>
          <w:szCs w:val="24"/>
        </w:rPr>
        <w:t>El pasante deberá cumplir estrictamente con las normas internas de LA ORGANIZACIÓN, efectuar sus obligaciones con diligencia y prestar los servicios con puntualidad, asistencia regular y dedicación, debiendo considerar como información confidencial toda la que reciba o llegue a su conocimiento con motivo del desarrollo de su práctica, ya sea información relacionada con las actividades de la misma y/o sus clientes o proveedores, los procesos o métodos, fórmulas y toda otra información a la que tenga acceso directa o indirectamente durante la vigencia del presente Convenio.-</w:t>
      </w:r>
    </w:p>
    <w:p w14:paraId="60315202" w14:textId="77777777" w:rsidR="00AC567E" w:rsidRDefault="00AC567E">
      <w:pPr>
        <w:widowControl w:val="0"/>
        <w:spacing w:line="240" w:lineRule="auto"/>
        <w:jc w:val="both"/>
        <w:rPr>
          <w:rFonts w:ascii="Times New Roman" w:eastAsia="Times New Roman" w:hAnsi="Times New Roman" w:cs="Times New Roman"/>
          <w:sz w:val="24"/>
          <w:szCs w:val="24"/>
        </w:rPr>
      </w:pPr>
    </w:p>
    <w:p w14:paraId="5F24113C" w14:textId="77777777" w:rsidR="00AC567E" w:rsidRDefault="00046C57">
      <w:pPr>
        <w:widowControl w:val="0"/>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DUODÉCIMO: </w:t>
      </w:r>
      <w:r>
        <w:rPr>
          <w:rFonts w:ascii="Times New Roman" w:eastAsia="Times New Roman" w:hAnsi="Times New Roman" w:cs="Times New Roman"/>
          <w:sz w:val="24"/>
          <w:szCs w:val="24"/>
        </w:rPr>
        <w:t xml:space="preserve">El incumplimiento por parte del pasante de las obligaciones mencionadas en el punto anterior, y fehacientemente comprobado por LA ORGANIZACIÓN, será considerado infracción grave y constituirá causa suficiente para que se deje sin efecto de inmediato la pasantía otorgada, debiendo dar aviso inmediato a la Facultad, la que tomará las medidas que considere </w:t>
      </w:r>
      <w:proofErr w:type="gramStart"/>
      <w:r>
        <w:rPr>
          <w:rFonts w:ascii="Times New Roman" w:eastAsia="Times New Roman" w:hAnsi="Times New Roman" w:cs="Times New Roman"/>
          <w:sz w:val="24"/>
          <w:szCs w:val="24"/>
        </w:rPr>
        <w:t>pertinentes.-</w:t>
      </w:r>
      <w:proofErr w:type="gramEnd"/>
    </w:p>
    <w:p w14:paraId="05B603F7" w14:textId="77777777" w:rsidR="00AC567E" w:rsidRDefault="00AC567E">
      <w:pPr>
        <w:widowControl w:val="0"/>
        <w:spacing w:line="240" w:lineRule="auto"/>
        <w:jc w:val="both"/>
        <w:rPr>
          <w:rFonts w:ascii="Times New Roman" w:eastAsia="Times New Roman" w:hAnsi="Times New Roman" w:cs="Times New Roman"/>
          <w:b/>
          <w:sz w:val="24"/>
          <w:szCs w:val="24"/>
        </w:rPr>
      </w:pPr>
    </w:p>
    <w:p w14:paraId="32C2D40D"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DÉCIMOTERCERO: </w:t>
      </w:r>
      <w:r>
        <w:rPr>
          <w:rFonts w:ascii="Times New Roman" w:eastAsia="Times New Roman" w:hAnsi="Times New Roman" w:cs="Times New Roman"/>
          <w:sz w:val="24"/>
          <w:szCs w:val="24"/>
        </w:rPr>
        <w:t xml:space="preserve">Todos aquellos actos u omisiones que puedan atentar contra la letra y/o espíritu y/o principios contenidos en la Ley Nº 26.427 y sus reglamentaciones, se considerará causa suficiente para que, tanto LA ORGANIZACIÓN como LA UNIVERSIDAD, dejen sin efecto el presente Convenio Marco de </w:t>
      </w:r>
      <w:proofErr w:type="gramStart"/>
      <w:r>
        <w:rPr>
          <w:rFonts w:ascii="Times New Roman" w:eastAsia="Times New Roman" w:hAnsi="Times New Roman" w:cs="Times New Roman"/>
          <w:sz w:val="24"/>
          <w:szCs w:val="24"/>
        </w:rPr>
        <w:t>Pasantías.-</w:t>
      </w:r>
      <w:proofErr w:type="gramEnd"/>
    </w:p>
    <w:p w14:paraId="774DCED6" w14:textId="77777777" w:rsidR="00AC567E" w:rsidRDefault="00AC567E">
      <w:pPr>
        <w:widowControl w:val="0"/>
        <w:spacing w:line="240" w:lineRule="auto"/>
        <w:jc w:val="both"/>
        <w:rPr>
          <w:rFonts w:ascii="Times New Roman" w:eastAsia="Times New Roman" w:hAnsi="Times New Roman" w:cs="Times New Roman"/>
          <w:sz w:val="24"/>
          <w:szCs w:val="24"/>
        </w:rPr>
      </w:pPr>
    </w:p>
    <w:p w14:paraId="7F04D8F5"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DÉCIMOCUARTO: </w:t>
      </w:r>
      <w:r>
        <w:rPr>
          <w:rFonts w:ascii="Times New Roman" w:eastAsia="Times New Roman" w:hAnsi="Times New Roman" w:cs="Times New Roman"/>
          <w:sz w:val="24"/>
          <w:szCs w:val="24"/>
        </w:rPr>
        <w:t>El plazo de duración del presente Convenio será de</w:t>
      </w:r>
      <w:r>
        <w:rPr>
          <w:rFonts w:ascii="Times New Roman" w:eastAsia="Times New Roman" w:hAnsi="Times New Roman" w:cs="Times New Roman"/>
          <w:sz w:val="24"/>
          <w:szCs w:val="24"/>
          <w:shd w:val="clear" w:color="auto" w:fill="CCCCCC"/>
        </w:rPr>
        <w:t xml:space="preserve"> </w:t>
      </w:r>
      <w:r>
        <w:rPr>
          <w:rFonts w:ascii="Times New Roman" w:eastAsia="Times New Roman" w:hAnsi="Times New Roman" w:cs="Times New Roman"/>
          <w:b/>
          <w:sz w:val="24"/>
          <w:szCs w:val="24"/>
          <w:shd w:val="clear" w:color="auto" w:fill="CCCCCC"/>
        </w:rPr>
        <w:t>un (1) año</w:t>
      </w:r>
      <w:r>
        <w:rPr>
          <w:rFonts w:ascii="Times New Roman" w:eastAsia="Times New Roman" w:hAnsi="Times New Roman" w:cs="Times New Roman"/>
          <w:sz w:val="24"/>
          <w:szCs w:val="24"/>
        </w:rPr>
        <w:t xml:space="preserve">, a partir de la fecha de su firma, pudiendo ser renovado a su vencimiento por acuerdo entre las partes. Asimismo, podrá ser rescindido antes de su vencimiento a solicitud de una de ellas, lo que deberá ser comunicado por escrito a la otra con una antelación no inferior a treinta (30) </w:t>
      </w:r>
      <w:proofErr w:type="gramStart"/>
      <w:r>
        <w:rPr>
          <w:rFonts w:ascii="Times New Roman" w:eastAsia="Times New Roman" w:hAnsi="Times New Roman" w:cs="Times New Roman"/>
          <w:sz w:val="24"/>
          <w:szCs w:val="24"/>
        </w:rPr>
        <w:t>días.-</w:t>
      </w:r>
      <w:proofErr w:type="gramEnd"/>
    </w:p>
    <w:p w14:paraId="78041A86" w14:textId="77777777" w:rsidR="00AC567E" w:rsidRDefault="00AC567E">
      <w:pPr>
        <w:widowControl w:val="0"/>
        <w:spacing w:line="240" w:lineRule="auto"/>
        <w:jc w:val="both"/>
        <w:rPr>
          <w:rFonts w:ascii="Times New Roman" w:eastAsia="Times New Roman" w:hAnsi="Times New Roman" w:cs="Times New Roman"/>
          <w:sz w:val="24"/>
          <w:szCs w:val="24"/>
        </w:rPr>
      </w:pPr>
    </w:p>
    <w:p w14:paraId="507A79B2" w14:textId="77777777"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DÉCIMOQUINTO: </w:t>
      </w:r>
      <w:r>
        <w:rPr>
          <w:rFonts w:ascii="Times New Roman" w:eastAsia="Times New Roman" w:hAnsi="Times New Roman" w:cs="Times New Roman"/>
          <w:sz w:val="24"/>
          <w:szCs w:val="24"/>
        </w:rPr>
        <w:t xml:space="preserve">Las partes convienen que cuanto deba ser objeto de pronunciamiento judicial, será sometido a la jurisdicción de los Tribunales Federales con sede en la Ciudad de </w:t>
      </w:r>
      <w:proofErr w:type="gramStart"/>
      <w:r>
        <w:rPr>
          <w:rFonts w:ascii="Times New Roman" w:eastAsia="Times New Roman" w:hAnsi="Times New Roman" w:cs="Times New Roman"/>
          <w:sz w:val="24"/>
          <w:szCs w:val="24"/>
        </w:rPr>
        <w:t>Mendoza.-</w:t>
      </w:r>
      <w:proofErr w:type="gramEnd"/>
    </w:p>
    <w:p w14:paraId="059B749D" w14:textId="77777777" w:rsidR="00AC567E" w:rsidRDefault="00AC567E">
      <w:pPr>
        <w:widowControl w:val="0"/>
        <w:spacing w:line="240" w:lineRule="auto"/>
        <w:jc w:val="both"/>
        <w:rPr>
          <w:rFonts w:ascii="Times New Roman" w:eastAsia="Times New Roman" w:hAnsi="Times New Roman" w:cs="Times New Roman"/>
          <w:sz w:val="24"/>
          <w:szCs w:val="24"/>
        </w:rPr>
      </w:pPr>
    </w:p>
    <w:p w14:paraId="37D5616F" w14:textId="0AF3256F" w:rsidR="00AC567E" w:rsidRDefault="00046C57">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prueba de conformidad se firman dos (2) ejemplares de un mismo tenor y a un solo efecto en la fecha indicada al </w:t>
      </w:r>
      <w:proofErr w:type="gramStart"/>
      <w:r>
        <w:rPr>
          <w:rFonts w:ascii="Times New Roman" w:eastAsia="Times New Roman" w:hAnsi="Times New Roman" w:cs="Times New Roman"/>
          <w:sz w:val="24"/>
          <w:szCs w:val="24"/>
        </w:rPr>
        <w:t>pie.------------------------------------------------------------------------</w:t>
      </w:r>
      <w:r w:rsidR="00CC1E00">
        <w:rPr>
          <w:rFonts w:ascii="Times New Roman" w:eastAsia="Times New Roman" w:hAnsi="Times New Roman" w:cs="Times New Roman"/>
          <w:sz w:val="24"/>
          <w:szCs w:val="24"/>
        </w:rPr>
        <w:t>---------</w:t>
      </w:r>
      <w:proofErr w:type="gramEnd"/>
    </w:p>
    <w:p w14:paraId="1007B439" w14:textId="77777777" w:rsidR="00AC567E" w:rsidRDefault="00AC567E">
      <w:pPr>
        <w:widowControl w:val="0"/>
        <w:spacing w:line="240" w:lineRule="auto"/>
        <w:jc w:val="both"/>
        <w:rPr>
          <w:rFonts w:ascii="Times New Roman" w:eastAsia="Times New Roman" w:hAnsi="Times New Roman" w:cs="Times New Roman"/>
          <w:sz w:val="24"/>
          <w:szCs w:val="24"/>
        </w:rPr>
      </w:pPr>
    </w:p>
    <w:p w14:paraId="12999A78" w14:textId="77777777" w:rsidR="00AC567E" w:rsidRDefault="00AC567E">
      <w:pPr>
        <w:widowControl w:val="0"/>
        <w:spacing w:line="240" w:lineRule="auto"/>
        <w:jc w:val="both"/>
        <w:rPr>
          <w:rFonts w:ascii="Times New Roman" w:eastAsia="Times New Roman" w:hAnsi="Times New Roman" w:cs="Times New Roman"/>
          <w:sz w:val="24"/>
          <w:szCs w:val="24"/>
        </w:rPr>
      </w:pPr>
    </w:p>
    <w:p w14:paraId="29C7A411" w14:textId="77777777" w:rsidR="00AC567E" w:rsidRDefault="00AC567E">
      <w:pPr>
        <w:widowControl w:val="0"/>
        <w:spacing w:line="240" w:lineRule="auto"/>
        <w:jc w:val="both"/>
        <w:rPr>
          <w:rFonts w:ascii="Times New Roman" w:eastAsia="Times New Roman" w:hAnsi="Times New Roman" w:cs="Times New Roman"/>
          <w:sz w:val="24"/>
          <w:szCs w:val="24"/>
        </w:rPr>
      </w:pPr>
    </w:p>
    <w:p w14:paraId="6AEDFC09" w14:textId="77777777" w:rsidR="00AC567E" w:rsidRDefault="00AC567E">
      <w:pPr>
        <w:widowControl w:val="0"/>
        <w:spacing w:line="240" w:lineRule="auto"/>
        <w:jc w:val="both"/>
        <w:rPr>
          <w:rFonts w:ascii="Times New Roman" w:eastAsia="Times New Roman" w:hAnsi="Times New Roman" w:cs="Times New Roman"/>
          <w:sz w:val="24"/>
          <w:szCs w:val="24"/>
        </w:rPr>
      </w:pPr>
    </w:p>
    <w:p w14:paraId="46EAD9A2" w14:textId="77777777" w:rsidR="00AC567E" w:rsidRDefault="00AC567E">
      <w:pPr>
        <w:widowControl w:val="0"/>
        <w:spacing w:line="240" w:lineRule="auto"/>
        <w:jc w:val="both"/>
        <w:rPr>
          <w:rFonts w:ascii="Times New Roman" w:eastAsia="Times New Roman" w:hAnsi="Times New Roman" w:cs="Times New Roman"/>
          <w:sz w:val="24"/>
          <w:szCs w:val="24"/>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AC567E" w14:paraId="468C18C5" w14:textId="77777777">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AABF923" w14:textId="77777777" w:rsidR="00AC567E" w:rsidRDefault="00046C5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p>
          <w:p w14:paraId="72819305" w14:textId="77777777" w:rsidR="00AC567E" w:rsidRDefault="00046C5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Firma Contraparte</w:t>
            </w:r>
          </w:p>
          <w:p w14:paraId="6FF228D0" w14:textId="77777777" w:rsidR="00AC567E" w:rsidRDefault="00AC567E">
            <w:pPr>
              <w:spacing w:line="240" w:lineRule="auto"/>
              <w:jc w:val="center"/>
              <w:rPr>
                <w:rFonts w:ascii="Times New Roman" w:eastAsia="Times New Roman" w:hAnsi="Times New Roman" w:cs="Times New Roman"/>
                <w:b/>
                <w:sz w:val="24"/>
                <w:szCs w:val="24"/>
              </w:rPr>
            </w:pPr>
          </w:p>
          <w:p w14:paraId="3814B976" w14:textId="77777777" w:rsidR="00AC567E" w:rsidRDefault="00046C5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Cargo</w:t>
            </w:r>
          </w:p>
          <w:p w14:paraId="0E1BAE20" w14:textId="77777777" w:rsidR="00AC567E" w:rsidRDefault="00AC567E">
            <w:pPr>
              <w:spacing w:line="240" w:lineRule="auto"/>
              <w:jc w:val="center"/>
              <w:rPr>
                <w:rFonts w:ascii="Times New Roman" w:eastAsia="Times New Roman" w:hAnsi="Times New Roman" w:cs="Times New Roman"/>
                <w:sz w:val="24"/>
                <w:szCs w:val="24"/>
              </w:rPr>
            </w:pPr>
          </w:p>
          <w:p w14:paraId="56F3B553" w14:textId="77777777" w:rsidR="00AC567E" w:rsidRDefault="00046C5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Nombre y </w:t>
            </w:r>
            <w:r>
              <w:rPr>
                <w:rFonts w:ascii="Times New Roman" w:eastAsia="Times New Roman" w:hAnsi="Times New Roman" w:cs="Times New Roman"/>
                <w:b/>
                <w:sz w:val="24"/>
                <w:szCs w:val="24"/>
              </w:rPr>
              <w:t>APELLIDO</w:t>
            </w:r>
          </w:p>
          <w:p w14:paraId="5E8017BA" w14:textId="77777777" w:rsidR="00AC567E" w:rsidRDefault="00046C5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1B2DF5" w14:textId="42905667" w:rsidR="00AC567E" w:rsidRDefault="00CC1E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46C57">
              <w:rPr>
                <w:rFonts w:ascii="Times New Roman" w:eastAsia="Times New Roman" w:hAnsi="Times New Roman" w:cs="Times New Roman"/>
                <w:sz w:val="24"/>
                <w:szCs w:val="24"/>
              </w:rPr>
              <w:t xml:space="preserve">Fecha: </w:t>
            </w:r>
            <w:proofErr w:type="gramStart"/>
            <w:r w:rsidR="00046C57">
              <w:rPr>
                <w:rFonts w:ascii="Times New Roman" w:eastAsia="Times New Roman" w:hAnsi="Times New Roman" w:cs="Times New Roman"/>
                <w:sz w:val="24"/>
                <w:szCs w:val="24"/>
              </w:rPr>
              <w:t>…….</w:t>
            </w:r>
            <w:proofErr w:type="gramEnd"/>
            <w:r w:rsidR="00046C57">
              <w:rPr>
                <w:rFonts w:ascii="Times New Roman" w:eastAsia="Times New Roman" w:hAnsi="Times New Roman" w:cs="Times New Roman"/>
                <w:sz w:val="24"/>
                <w:szCs w:val="24"/>
              </w:rPr>
              <w:t>.</w:t>
            </w:r>
          </w:p>
          <w:p w14:paraId="74BF05B7" w14:textId="77777777" w:rsidR="00AC567E" w:rsidRDefault="00AC567E">
            <w:pPr>
              <w:widowControl w:val="0"/>
              <w:spacing w:line="240" w:lineRule="auto"/>
              <w:rPr>
                <w:rFonts w:ascii="Times New Roman" w:eastAsia="Times New Roman" w:hAnsi="Times New Roman" w:cs="Times New Roman"/>
                <w:sz w:val="24"/>
                <w:szCs w:val="24"/>
              </w:rPr>
            </w:pPr>
          </w:p>
        </w:tc>
        <w:tc>
          <w:tcPr>
            <w:tcW w:w="451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F4B251B" w14:textId="77777777" w:rsidR="00AC567E" w:rsidRDefault="00046C5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p>
          <w:p w14:paraId="60DB5EBD" w14:textId="77777777" w:rsidR="00AC567E" w:rsidRDefault="00046C5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Firma Universidad Nacional de Cuyo</w:t>
            </w:r>
          </w:p>
          <w:p w14:paraId="5ACE6202" w14:textId="77777777" w:rsidR="00AC567E" w:rsidRDefault="00AC567E">
            <w:pPr>
              <w:spacing w:line="240" w:lineRule="auto"/>
              <w:jc w:val="center"/>
              <w:rPr>
                <w:rFonts w:ascii="Times New Roman" w:eastAsia="Times New Roman" w:hAnsi="Times New Roman" w:cs="Times New Roman"/>
                <w:b/>
                <w:sz w:val="24"/>
                <w:szCs w:val="24"/>
              </w:rPr>
            </w:pPr>
          </w:p>
          <w:p w14:paraId="3A92CF67" w14:textId="5BF824A7" w:rsidR="00AC567E" w:rsidRDefault="00046C5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Rector</w:t>
            </w:r>
            <w:r w:rsidR="00CC1E00">
              <w:rPr>
                <w:rFonts w:ascii="Times New Roman" w:eastAsia="Times New Roman" w:hAnsi="Times New Roman" w:cs="Times New Roman"/>
                <w:b/>
                <w:sz w:val="24"/>
                <w:szCs w:val="24"/>
              </w:rPr>
              <w:t>a</w:t>
            </w:r>
          </w:p>
          <w:p w14:paraId="2D2B72BE" w14:textId="77777777" w:rsidR="00AC567E" w:rsidRDefault="00AC567E">
            <w:pPr>
              <w:spacing w:line="240" w:lineRule="auto"/>
              <w:jc w:val="center"/>
              <w:rPr>
                <w:rFonts w:ascii="Times New Roman" w:eastAsia="Times New Roman" w:hAnsi="Times New Roman" w:cs="Times New Roman"/>
                <w:b/>
                <w:sz w:val="24"/>
                <w:szCs w:val="24"/>
              </w:rPr>
            </w:pPr>
          </w:p>
          <w:p w14:paraId="76DDB212" w14:textId="3F4EF7F7" w:rsidR="00AC567E" w:rsidRDefault="00CC1E00">
            <w:pPr>
              <w:spacing w:line="240" w:lineRule="auto"/>
              <w:jc w:val="center"/>
              <w:rPr>
                <w:rFonts w:ascii="Times New Roman" w:eastAsia="Times New Roman" w:hAnsi="Times New Roman" w:cs="Times New Roman"/>
                <w:b/>
                <w:sz w:val="24"/>
                <w:szCs w:val="24"/>
              </w:rPr>
            </w:pPr>
            <w:r w:rsidRPr="00CC1E00">
              <w:rPr>
                <w:rFonts w:ascii="Times New Roman" w:eastAsia="Times New Roman" w:hAnsi="Times New Roman" w:cs="Times New Roman"/>
                <w:sz w:val="24"/>
                <w:szCs w:val="24"/>
              </w:rPr>
              <w:t xml:space="preserve">Prof. Esp. Adriana Aída </w:t>
            </w:r>
            <w:r w:rsidRPr="00CC1E00">
              <w:rPr>
                <w:rFonts w:ascii="Times New Roman" w:eastAsia="Times New Roman" w:hAnsi="Times New Roman" w:cs="Times New Roman"/>
                <w:b/>
                <w:sz w:val="24"/>
                <w:szCs w:val="24"/>
              </w:rPr>
              <w:t>G</w:t>
            </w:r>
            <w:r>
              <w:rPr>
                <w:rFonts w:ascii="Times New Roman" w:eastAsia="Times New Roman" w:hAnsi="Times New Roman" w:cs="Times New Roman"/>
                <w:b/>
                <w:sz w:val="24"/>
                <w:szCs w:val="24"/>
              </w:rPr>
              <w:t>ARCÍA</w:t>
            </w:r>
          </w:p>
          <w:p w14:paraId="32054E95" w14:textId="77777777" w:rsidR="00AC567E" w:rsidRDefault="00046C5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A46F4A" w14:textId="3014FAC3" w:rsidR="00AC567E" w:rsidRDefault="00CC1E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46C57">
              <w:rPr>
                <w:rFonts w:ascii="Times New Roman" w:eastAsia="Times New Roman" w:hAnsi="Times New Roman" w:cs="Times New Roman"/>
                <w:sz w:val="24"/>
                <w:szCs w:val="24"/>
              </w:rPr>
              <w:t>Fecha: ………</w:t>
            </w:r>
          </w:p>
          <w:p w14:paraId="0F4E3676" w14:textId="77777777" w:rsidR="00AC567E" w:rsidRDefault="00AC567E">
            <w:pPr>
              <w:widowControl w:val="0"/>
              <w:spacing w:line="240" w:lineRule="auto"/>
              <w:rPr>
                <w:rFonts w:ascii="Times New Roman" w:eastAsia="Times New Roman" w:hAnsi="Times New Roman" w:cs="Times New Roman"/>
                <w:sz w:val="24"/>
                <w:szCs w:val="24"/>
              </w:rPr>
            </w:pPr>
          </w:p>
        </w:tc>
      </w:tr>
    </w:tbl>
    <w:p w14:paraId="079F177C" w14:textId="77777777" w:rsidR="00AC567E" w:rsidRDefault="00AC567E">
      <w:pPr>
        <w:jc w:val="both"/>
      </w:pPr>
    </w:p>
    <w:p w14:paraId="7D54A252" w14:textId="77777777" w:rsidR="00AC567E" w:rsidRDefault="00AC567E">
      <w:pPr>
        <w:jc w:val="both"/>
        <w:rPr>
          <w:rFonts w:ascii="Times New Roman" w:eastAsia="Times New Roman" w:hAnsi="Times New Roman" w:cs="Times New Roman"/>
          <w:sz w:val="24"/>
          <w:szCs w:val="24"/>
        </w:rPr>
      </w:pPr>
    </w:p>
    <w:p w14:paraId="32E41F6C" w14:textId="77777777" w:rsidR="00AC567E" w:rsidRDefault="00AC567E"/>
    <w:sectPr w:rsidR="00AC567E">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798E3" w14:textId="77777777" w:rsidR="009D1383" w:rsidRDefault="009D1383">
      <w:pPr>
        <w:spacing w:line="240" w:lineRule="auto"/>
      </w:pPr>
      <w:r>
        <w:separator/>
      </w:r>
    </w:p>
  </w:endnote>
  <w:endnote w:type="continuationSeparator" w:id="0">
    <w:p w14:paraId="469BF007" w14:textId="77777777" w:rsidR="009D1383" w:rsidRDefault="009D13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FD5B" w14:textId="77777777" w:rsidR="009D1383" w:rsidRDefault="009D1383">
      <w:pPr>
        <w:spacing w:line="240" w:lineRule="auto"/>
      </w:pPr>
      <w:r>
        <w:separator/>
      </w:r>
    </w:p>
  </w:footnote>
  <w:footnote w:type="continuationSeparator" w:id="0">
    <w:p w14:paraId="5D3E1A5B" w14:textId="77777777" w:rsidR="009D1383" w:rsidRDefault="009D13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E570" w14:textId="77777777" w:rsidR="00AC567E" w:rsidRDefault="00046C57">
    <w:r>
      <w:rPr>
        <w:noProof/>
      </w:rPr>
      <w:drawing>
        <wp:anchor distT="114300" distB="114300" distL="114300" distR="114300" simplePos="0" relativeHeight="251658240" behindDoc="1" locked="0" layoutInCell="1" hidden="0" allowOverlap="1" wp14:anchorId="734E8F82" wp14:editId="27E476AC">
          <wp:simplePos x="0" y="0"/>
          <wp:positionH relativeFrom="column">
            <wp:posOffset>1</wp:posOffset>
          </wp:positionH>
          <wp:positionV relativeFrom="paragraph">
            <wp:posOffset>-190499</wp:posOffset>
          </wp:positionV>
          <wp:extent cx="1748790" cy="6477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48790" cy="647700"/>
                  </a:xfrm>
                  <a:prstGeom prst="rect">
                    <a:avLst/>
                  </a:prstGeom>
                  <a:ln/>
                </pic:spPr>
              </pic:pic>
            </a:graphicData>
          </a:graphic>
        </wp:anchor>
      </w:drawing>
    </w:r>
  </w:p>
  <w:p w14:paraId="1FD0DE52" w14:textId="77777777" w:rsidR="00AC567E" w:rsidRDefault="00AC567E"/>
  <w:p w14:paraId="2AEDA118" w14:textId="77777777" w:rsidR="00AC567E" w:rsidRDefault="00AC567E"/>
  <w:p w14:paraId="7949DD1F" w14:textId="77777777" w:rsidR="00AC567E" w:rsidRDefault="00AC56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F0C3F"/>
    <w:multiLevelType w:val="multilevel"/>
    <w:tmpl w:val="ECB8EB12"/>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16cid:durableId="203615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67E"/>
    <w:rsid w:val="00046C57"/>
    <w:rsid w:val="009D1383"/>
    <w:rsid w:val="00AC567E"/>
    <w:rsid w:val="00BD64C9"/>
    <w:rsid w:val="00CC1E00"/>
    <w:rsid w:val="00EF31D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9AA4C"/>
  <w15:docId w15:val="{BF855477-0F8A-4D21-8309-6A66B1A2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1360</Words>
  <Characters>7486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Sanchez</dc:creator>
  <cp:lastModifiedBy>Brandon Hugo Sanchez</cp:lastModifiedBy>
  <cp:revision>2</cp:revision>
  <dcterms:created xsi:type="dcterms:W3CDTF">2026-09-01T13:30:00Z</dcterms:created>
  <dcterms:modified xsi:type="dcterms:W3CDTF">2026-09-01T13:30:00Z</dcterms:modified>
</cp:coreProperties>
</file>