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1E0" w:firstRow="1" w:lastRow="1" w:firstColumn="1" w:lastColumn="1" w:noHBand="0" w:noVBand="0"/>
      </w:tblPr>
      <w:tblGrid>
        <w:gridCol w:w="8720"/>
      </w:tblGrid>
      <w:tr w:rsidR="00925A10" w:rsidRPr="009D5E58" w:rsidTr="00E30334">
        <w:trPr>
          <w:jc w:val="center"/>
        </w:trPr>
        <w:tc>
          <w:tcPr>
            <w:tcW w:w="9778" w:type="dxa"/>
          </w:tcPr>
          <w:p w:rsidR="00925A10" w:rsidRPr="009D5E58" w:rsidRDefault="00925A10" w:rsidP="001A1B4E">
            <w:pPr>
              <w:pStyle w:val="Textoindependiente"/>
              <w:spacing w:after="0"/>
              <w:jc w:val="center"/>
              <w:rPr>
                <w:rFonts w:asciiTheme="minorHAnsi" w:hAnsiTheme="minorHAnsi" w:cstheme="minorHAnsi"/>
                <w:b/>
                <w:sz w:val="22"/>
                <w:szCs w:val="22"/>
                <w:lang w:val="es-ES"/>
              </w:rPr>
            </w:pPr>
            <w:bookmarkStart w:id="0" w:name="_GoBack"/>
            <w:bookmarkEnd w:id="0"/>
            <w:r w:rsidRPr="00C07674">
              <w:rPr>
                <w:rFonts w:asciiTheme="minorHAnsi" w:hAnsiTheme="minorHAnsi" w:cstheme="minorHAnsi"/>
                <w:b/>
                <w:sz w:val="22"/>
                <w:szCs w:val="22"/>
                <w:highlight w:val="lightGray"/>
                <w:lang w:val="es-ES"/>
              </w:rPr>
              <w:t xml:space="preserve"> ADQUISICIÓN </w:t>
            </w:r>
            <w:r>
              <w:rPr>
                <w:rFonts w:asciiTheme="minorHAnsi" w:hAnsiTheme="minorHAnsi" w:cstheme="minorHAnsi"/>
                <w:b/>
                <w:sz w:val="22"/>
                <w:szCs w:val="22"/>
                <w:highlight w:val="lightGray"/>
                <w:lang w:val="es-ES"/>
              </w:rPr>
              <w:t xml:space="preserve">MATERIALES </w:t>
            </w:r>
            <w:r w:rsidR="001A1B4E">
              <w:rPr>
                <w:rFonts w:asciiTheme="minorHAnsi" w:hAnsiTheme="minorHAnsi" w:cstheme="minorHAnsi"/>
                <w:b/>
                <w:sz w:val="22"/>
                <w:szCs w:val="22"/>
                <w:highlight w:val="lightGray"/>
                <w:lang w:val="es-ES"/>
              </w:rPr>
              <w:t>PARA DESAGÜE CLOACAL Y PLUVIAL</w:t>
            </w:r>
            <w:r>
              <w:rPr>
                <w:rFonts w:asciiTheme="minorHAnsi" w:hAnsiTheme="minorHAnsi" w:cstheme="minorHAnsi"/>
                <w:b/>
                <w:sz w:val="22"/>
                <w:szCs w:val="22"/>
                <w:highlight w:val="lightGray"/>
                <w:lang w:val="es-ES"/>
              </w:rPr>
              <w:t xml:space="preserve">. </w:t>
            </w:r>
            <w:r w:rsidR="001A1B4E">
              <w:rPr>
                <w:rFonts w:asciiTheme="minorHAnsi" w:hAnsiTheme="minorHAnsi" w:cstheme="minorHAnsi"/>
                <w:b/>
                <w:sz w:val="22"/>
                <w:szCs w:val="22"/>
                <w:highlight w:val="lightGray"/>
                <w:lang w:val="es-ES"/>
              </w:rPr>
              <w:t>ESCUELA DEL MAGISTERIO</w:t>
            </w:r>
          </w:p>
        </w:tc>
      </w:tr>
    </w:tbl>
    <w:p w:rsidR="00925A10" w:rsidRPr="009D5E58" w:rsidRDefault="00925A10" w:rsidP="00925A10">
      <w:pPr>
        <w:pStyle w:val="Textoindependiente"/>
        <w:spacing w:after="0"/>
        <w:ind w:firstLine="1416"/>
        <w:jc w:val="both"/>
        <w:rPr>
          <w:rFonts w:asciiTheme="minorHAnsi" w:hAnsiTheme="minorHAnsi" w:cstheme="minorHAnsi"/>
          <w:sz w:val="22"/>
          <w:szCs w:val="22"/>
          <w:lang w:val="es-ES"/>
        </w:rPr>
      </w:pPr>
    </w:p>
    <w:p w:rsidR="00925A10" w:rsidRPr="009D5E58" w:rsidRDefault="00925A10" w:rsidP="00925A10">
      <w:pPr>
        <w:pStyle w:val="Ttulo1"/>
        <w:spacing w:before="0"/>
        <w:jc w:val="right"/>
        <w:rPr>
          <w:rFonts w:asciiTheme="minorHAnsi" w:hAnsiTheme="minorHAnsi" w:cstheme="minorHAnsi"/>
          <w:caps/>
          <w:sz w:val="22"/>
          <w:szCs w:val="22"/>
        </w:rPr>
      </w:pPr>
    </w:p>
    <w:p w:rsidR="00925A10" w:rsidRPr="000C2359" w:rsidRDefault="00925A10" w:rsidP="00925A10">
      <w:pPr>
        <w:pStyle w:val="Ttulo1"/>
        <w:spacing w:before="0"/>
        <w:jc w:val="right"/>
        <w:rPr>
          <w:rFonts w:asciiTheme="minorHAnsi" w:hAnsiTheme="minorHAnsi" w:cstheme="minorHAnsi"/>
          <w:b w:val="0"/>
          <w:color w:val="000000" w:themeColor="text1"/>
          <w:sz w:val="22"/>
          <w:szCs w:val="22"/>
        </w:rPr>
      </w:pPr>
      <w:r w:rsidRPr="000C2359">
        <w:rPr>
          <w:rFonts w:asciiTheme="minorHAnsi" w:hAnsiTheme="minorHAnsi" w:cstheme="minorHAnsi"/>
          <w:caps/>
          <w:color w:val="000000" w:themeColor="text1"/>
          <w:sz w:val="22"/>
          <w:szCs w:val="22"/>
        </w:rPr>
        <w:t>Mendoza</w:t>
      </w:r>
      <w:r w:rsidR="00EE15BB">
        <w:rPr>
          <w:rFonts w:asciiTheme="minorHAnsi" w:hAnsiTheme="minorHAnsi" w:cstheme="minorHAnsi"/>
          <w:b w:val="0"/>
          <w:color w:val="000000" w:themeColor="text1"/>
          <w:sz w:val="22"/>
          <w:szCs w:val="22"/>
        </w:rPr>
        <w:t>, 13</w:t>
      </w:r>
      <w:r w:rsidRPr="000C2359">
        <w:rPr>
          <w:rFonts w:asciiTheme="minorHAnsi" w:hAnsiTheme="minorHAnsi" w:cstheme="minorHAnsi"/>
          <w:b w:val="0"/>
          <w:color w:val="000000" w:themeColor="text1"/>
          <w:sz w:val="22"/>
          <w:szCs w:val="22"/>
        </w:rPr>
        <w:t xml:space="preserve"> de </w:t>
      </w:r>
      <w:r w:rsidR="00EE15BB">
        <w:rPr>
          <w:rFonts w:asciiTheme="minorHAnsi" w:hAnsiTheme="minorHAnsi" w:cstheme="minorHAnsi"/>
          <w:b w:val="0"/>
          <w:color w:val="000000" w:themeColor="text1"/>
          <w:sz w:val="22"/>
          <w:szCs w:val="22"/>
        </w:rPr>
        <w:t>Abril</w:t>
      </w:r>
      <w:r w:rsidRPr="000C2359">
        <w:rPr>
          <w:rFonts w:asciiTheme="minorHAnsi" w:hAnsiTheme="minorHAnsi" w:cstheme="minorHAnsi"/>
          <w:b w:val="0"/>
          <w:color w:val="000000" w:themeColor="text1"/>
          <w:sz w:val="22"/>
          <w:szCs w:val="22"/>
        </w:rPr>
        <w:t xml:space="preserve"> de 201</w:t>
      </w:r>
      <w:r w:rsidR="00EE15BB">
        <w:rPr>
          <w:rFonts w:asciiTheme="minorHAnsi" w:hAnsiTheme="minorHAnsi" w:cstheme="minorHAnsi"/>
          <w:b w:val="0"/>
          <w:color w:val="000000" w:themeColor="text1"/>
          <w:sz w:val="22"/>
          <w:szCs w:val="22"/>
        </w:rPr>
        <w:t>8</w:t>
      </w:r>
    </w:p>
    <w:p w:rsidR="00925A10" w:rsidRPr="000C2359" w:rsidRDefault="00925A10" w:rsidP="00925A10">
      <w:pPr>
        <w:rPr>
          <w:rFonts w:asciiTheme="minorHAnsi" w:hAnsiTheme="minorHAnsi"/>
          <w:color w:val="000000" w:themeColor="text1"/>
          <w:sz w:val="22"/>
          <w:szCs w:val="22"/>
        </w:rPr>
      </w:pPr>
    </w:p>
    <w:tbl>
      <w:tblPr>
        <w:tblStyle w:val="Tablaconcuadrcula"/>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7728"/>
      </w:tblGrid>
      <w:tr w:rsidR="000C2359" w:rsidRPr="000C2359" w:rsidTr="000C2359">
        <w:trPr>
          <w:trHeight w:hRule="exact" w:val="576"/>
        </w:trPr>
        <w:tc>
          <w:tcPr>
            <w:tcW w:w="145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 xml:space="preserve">SEÑOR/ES: </w:t>
            </w:r>
          </w:p>
        </w:tc>
        <w:tc>
          <w:tcPr>
            <w:tcW w:w="772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____________________________________________________________________</w:t>
            </w:r>
          </w:p>
        </w:tc>
      </w:tr>
      <w:tr w:rsidR="000C2359" w:rsidRPr="000C2359" w:rsidTr="000C2359">
        <w:trPr>
          <w:trHeight w:hRule="exact" w:val="576"/>
        </w:trPr>
        <w:tc>
          <w:tcPr>
            <w:tcW w:w="145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Nº CUIT:</w:t>
            </w:r>
          </w:p>
        </w:tc>
        <w:tc>
          <w:tcPr>
            <w:tcW w:w="772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____________________________________________________________________</w:t>
            </w:r>
          </w:p>
        </w:tc>
      </w:tr>
      <w:tr w:rsidR="000C2359" w:rsidRPr="000C2359" w:rsidTr="000C2359">
        <w:trPr>
          <w:trHeight w:hRule="exact" w:val="576"/>
        </w:trPr>
        <w:tc>
          <w:tcPr>
            <w:tcW w:w="145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DIRECCIÓN:</w:t>
            </w:r>
          </w:p>
        </w:tc>
        <w:tc>
          <w:tcPr>
            <w:tcW w:w="772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____________________________________________________________________</w:t>
            </w:r>
          </w:p>
        </w:tc>
      </w:tr>
      <w:tr w:rsidR="000C2359" w:rsidRPr="000C2359" w:rsidTr="000C2359">
        <w:trPr>
          <w:trHeight w:hRule="exact" w:val="576"/>
        </w:trPr>
        <w:tc>
          <w:tcPr>
            <w:tcW w:w="145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TELÉFONO:</w:t>
            </w:r>
          </w:p>
        </w:tc>
        <w:tc>
          <w:tcPr>
            <w:tcW w:w="772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____________________________________________________________________</w:t>
            </w:r>
          </w:p>
        </w:tc>
      </w:tr>
      <w:tr w:rsidR="000C2359" w:rsidRPr="000C2359" w:rsidTr="000C2359">
        <w:trPr>
          <w:trHeight w:hRule="exact" w:val="576"/>
        </w:trPr>
        <w:tc>
          <w:tcPr>
            <w:tcW w:w="145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MAIL:</w:t>
            </w:r>
          </w:p>
        </w:tc>
        <w:tc>
          <w:tcPr>
            <w:tcW w:w="7728" w:type="dxa"/>
            <w:vAlign w:val="center"/>
          </w:tcPr>
          <w:p w:rsidR="00925A10" w:rsidRPr="000C2359" w:rsidRDefault="00925A10" w:rsidP="00E30334">
            <w:pPr>
              <w:pStyle w:val="Ttulo1"/>
              <w:spacing w:before="0"/>
              <w:outlineLvl w:val="0"/>
              <w:rPr>
                <w:rFonts w:asciiTheme="minorHAnsi" w:hAnsiTheme="minorHAnsi" w:cs="Calibri"/>
                <w:b w:val="0"/>
                <w:color w:val="000000" w:themeColor="text1"/>
                <w:sz w:val="22"/>
                <w:szCs w:val="22"/>
              </w:rPr>
            </w:pPr>
            <w:r w:rsidRPr="000C2359">
              <w:rPr>
                <w:rFonts w:asciiTheme="minorHAnsi" w:hAnsiTheme="minorHAnsi" w:cs="Calibri"/>
                <w:b w:val="0"/>
                <w:color w:val="000000" w:themeColor="text1"/>
                <w:sz w:val="22"/>
                <w:szCs w:val="22"/>
              </w:rPr>
              <w:t>____________________________________________________________________</w:t>
            </w:r>
          </w:p>
        </w:tc>
      </w:tr>
    </w:tbl>
    <w:p w:rsidR="00925A10" w:rsidRPr="009D5E58" w:rsidRDefault="00925A10" w:rsidP="00925A10">
      <w:pPr>
        <w:rPr>
          <w:rFonts w:asciiTheme="minorHAnsi" w:hAnsiTheme="minorHAnsi" w:cstheme="minorHAnsi"/>
          <w:sz w:val="22"/>
          <w:szCs w:val="22"/>
        </w:rPr>
      </w:pPr>
    </w:p>
    <w:p w:rsidR="00925A10" w:rsidRPr="009D5E58" w:rsidRDefault="00925A10" w:rsidP="00925A10">
      <w:pPr>
        <w:pStyle w:val="Textoindependiente"/>
        <w:jc w:val="both"/>
        <w:rPr>
          <w:rFonts w:asciiTheme="minorHAnsi" w:hAnsiTheme="minorHAnsi" w:cs="Calibri"/>
          <w:sz w:val="22"/>
          <w:szCs w:val="22"/>
        </w:rPr>
      </w:pPr>
      <w:r w:rsidRPr="009D5E58">
        <w:rPr>
          <w:rFonts w:asciiTheme="minorHAnsi" w:hAnsiTheme="minorHAnsi" w:cs="Calibri"/>
          <w:sz w:val="22"/>
          <w:szCs w:val="22"/>
        </w:rPr>
        <w:t>Sírvase cotizar precio por el equipamiento</w:t>
      </w:r>
      <w:r>
        <w:rPr>
          <w:rFonts w:asciiTheme="minorHAnsi" w:hAnsiTheme="minorHAnsi" w:cs="Calibri"/>
          <w:sz w:val="22"/>
          <w:szCs w:val="22"/>
        </w:rPr>
        <w:t>, bienes</w:t>
      </w:r>
      <w:r w:rsidRPr="009D5E58">
        <w:rPr>
          <w:rFonts w:asciiTheme="minorHAnsi" w:hAnsiTheme="minorHAnsi" w:cs="Calibri"/>
          <w:sz w:val="22"/>
          <w:szCs w:val="22"/>
        </w:rPr>
        <w:t xml:space="preserve"> y</w:t>
      </w:r>
      <w:r>
        <w:rPr>
          <w:rFonts w:asciiTheme="minorHAnsi" w:hAnsiTheme="minorHAnsi" w:cs="Calibri"/>
          <w:sz w:val="22"/>
          <w:szCs w:val="22"/>
        </w:rPr>
        <w:t xml:space="preserve">/o </w:t>
      </w:r>
      <w:r w:rsidRPr="009D5E58">
        <w:rPr>
          <w:rFonts w:asciiTheme="minorHAnsi" w:hAnsiTheme="minorHAnsi" w:cs="Calibri"/>
          <w:sz w:val="22"/>
          <w:szCs w:val="22"/>
        </w:rPr>
        <w:t>servicio</w:t>
      </w:r>
      <w:r>
        <w:rPr>
          <w:rFonts w:asciiTheme="minorHAnsi" w:hAnsiTheme="minorHAnsi" w:cs="Calibri"/>
          <w:sz w:val="22"/>
          <w:szCs w:val="22"/>
        </w:rPr>
        <w:t>s</w:t>
      </w:r>
      <w:r w:rsidRPr="009D5E58">
        <w:rPr>
          <w:rFonts w:asciiTheme="minorHAnsi" w:hAnsiTheme="minorHAnsi" w:cs="Calibri"/>
          <w:sz w:val="22"/>
          <w:szCs w:val="22"/>
        </w:rPr>
        <w:t xml:space="preserve"> que se indican a continuación, de acuerdo con las especificaciones del servicio que se detallan y </w:t>
      </w:r>
      <w:r w:rsidRPr="00A876DB">
        <w:rPr>
          <w:rFonts w:asciiTheme="minorHAnsi" w:hAnsiTheme="minorHAnsi" w:cs="Calibri"/>
          <w:sz w:val="22"/>
          <w:szCs w:val="22"/>
        </w:rPr>
        <w:t>el Pliego de Bases y Condiciones Particulares</w:t>
      </w:r>
      <w:r w:rsidRPr="009D5E58">
        <w:rPr>
          <w:rFonts w:asciiTheme="minorHAnsi" w:hAnsiTheme="minorHAnsi" w:cs="Calibri"/>
          <w:sz w:val="22"/>
          <w:szCs w:val="22"/>
        </w:rPr>
        <w:t xml:space="preserve"> que se anexan. Los datos aquí consignados serán utilizados por la </w:t>
      </w:r>
      <w:proofErr w:type="spellStart"/>
      <w:r w:rsidRPr="009D5E58">
        <w:rPr>
          <w:rFonts w:asciiTheme="minorHAnsi" w:hAnsiTheme="minorHAnsi" w:cs="Calibri"/>
          <w:sz w:val="22"/>
          <w:szCs w:val="22"/>
        </w:rPr>
        <w:t>UNCuyo</w:t>
      </w:r>
      <w:proofErr w:type="spellEnd"/>
      <w:r w:rsidRPr="009D5E58">
        <w:rPr>
          <w:rFonts w:asciiTheme="minorHAnsi" w:hAnsiTheme="minorHAnsi" w:cs="Calibri"/>
          <w:sz w:val="22"/>
          <w:szCs w:val="22"/>
        </w:rPr>
        <w:t xml:space="preserve"> en caso de ser necesario y serán válidas las comunicaciones y/o notificaciones  que se cursen, cualquiera sea el medio utilizado.</w:t>
      </w:r>
    </w:p>
    <w:p w:rsidR="00925A10" w:rsidRPr="009D5E58" w:rsidRDefault="00925A10" w:rsidP="00925A10">
      <w:pPr>
        <w:pStyle w:val="Textoindependiente"/>
        <w:spacing w:after="0"/>
        <w:ind w:left="14" w:hanging="14"/>
        <w:jc w:val="both"/>
        <w:rPr>
          <w:rFonts w:asciiTheme="minorHAnsi" w:hAnsiTheme="minorHAnsi" w:cs="Calibri"/>
          <w:sz w:val="22"/>
          <w:szCs w:val="22"/>
        </w:rPr>
      </w:pPr>
    </w:p>
    <w:p w:rsidR="00925A10" w:rsidRPr="009D5E58" w:rsidRDefault="00925A10" w:rsidP="00925A10">
      <w:pPr>
        <w:pStyle w:val="Textoindependiente"/>
        <w:spacing w:after="0"/>
        <w:jc w:val="both"/>
        <w:rPr>
          <w:rFonts w:asciiTheme="minorHAnsi" w:hAnsiTheme="minorHAnsi" w:cs="Calibri"/>
          <w:sz w:val="22"/>
          <w:szCs w:val="22"/>
        </w:rPr>
      </w:pPr>
      <w:r w:rsidRPr="009D5E58">
        <w:rPr>
          <w:rFonts w:asciiTheme="minorHAnsi" w:hAnsiTheme="minorHAnsi" w:cs="Calibri"/>
          <w:b/>
          <w:sz w:val="22"/>
          <w:szCs w:val="22"/>
          <w:u w:val="single"/>
        </w:rPr>
        <w:t>Recepción de Ofertas:</w:t>
      </w:r>
    </w:p>
    <w:p w:rsidR="00925A10" w:rsidRPr="009D5E58" w:rsidRDefault="00925A10" w:rsidP="00925A10">
      <w:pPr>
        <w:pStyle w:val="Textoindependiente"/>
        <w:spacing w:after="0"/>
        <w:ind w:firstLine="1416"/>
        <w:jc w:val="both"/>
        <w:rPr>
          <w:rFonts w:asciiTheme="minorHAnsi" w:hAnsiTheme="minorHAnsi" w:cs="Calibri"/>
          <w:sz w:val="22"/>
          <w:szCs w:val="22"/>
        </w:rPr>
      </w:pPr>
    </w:p>
    <w:p w:rsidR="00925A10" w:rsidRPr="009D5E58" w:rsidRDefault="00925A10" w:rsidP="00925A10">
      <w:pPr>
        <w:pStyle w:val="Textoindependiente"/>
        <w:numPr>
          <w:ilvl w:val="0"/>
          <w:numId w:val="28"/>
        </w:numPr>
        <w:spacing w:after="0"/>
        <w:jc w:val="both"/>
        <w:rPr>
          <w:rFonts w:asciiTheme="minorHAnsi" w:hAnsiTheme="minorHAnsi" w:cs="Calibri"/>
          <w:i/>
          <w:sz w:val="22"/>
          <w:szCs w:val="22"/>
        </w:rPr>
      </w:pPr>
      <w:r w:rsidRPr="009D5E58">
        <w:rPr>
          <w:rFonts w:asciiTheme="minorHAnsi" w:hAnsiTheme="minorHAnsi" w:cs="Calibri"/>
          <w:b/>
          <w:sz w:val="22"/>
          <w:szCs w:val="22"/>
        </w:rPr>
        <w:t xml:space="preserve">Lugar: </w:t>
      </w:r>
      <w:r w:rsidRPr="009D5E58">
        <w:rPr>
          <w:rFonts w:asciiTheme="minorHAnsi" w:hAnsiTheme="minorHAnsi" w:cs="Calibri"/>
          <w:i/>
          <w:sz w:val="22"/>
          <w:szCs w:val="22"/>
        </w:rPr>
        <w:t>DIRECCIÓN GENERAL DE CONTRATACIONES - RECTORADO ANEXO – Planta Baja (Frente a Facultad de Ciencias   Médicas) - Centro Universitario - Capital - C.P. 5500 – Mendoza.</w:t>
      </w:r>
    </w:p>
    <w:p w:rsidR="00925A10" w:rsidRPr="009D5E58" w:rsidRDefault="00925A10" w:rsidP="00925A10">
      <w:pPr>
        <w:pStyle w:val="Textoindependiente"/>
        <w:spacing w:after="0"/>
        <w:jc w:val="both"/>
        <w:rPr>
          <w:rFonts w:asciiTheme="minorHAnsi" w:hAnsiTheme="minorHAnsi" w:cs="Calibri"/>
          <w:b/>
          <w:sz w:val="22"/>
          <w:szCs w:val="22"/>
        </w:rPr>
      </w:pPr>
    </w:p>
    <w:p w:rsidR="00925A10" w:rsidRPr="009D5E58" w:rsidRDefault="00925A10" w:rsidP="00925A10">
      <w:pPr>
        <w:pStyle w:val="Textoindependiente"/>
        <w:numPr>
          <w:ilvl w:val="0"/>
          <w:numId w:val="28"/>
        </w:numPr>
        <w:spacing w:after="0"/>
        <w:jc w:val="both"/>
        <w:rPr>
          <w:rFonts w:asciiTheme="minorHAnsi" w:hAnsiTheme="minorHAnsi" w:cs="Calibri"/>
          <w:i/>
          <w:sz w:val="22"/>
          <w:szCs w:val="22"/>
        </w:rPr>
      </w:pPr>
      <w:r w:rsidRPr="009D5E58">
        <w:rPr>
          <w:rFonts w:asciiTheme="minorHAnsi" w:hAnsiTheme="minorHAnsi" w:cs="Calibri"/>
          <w:b/>
          <w:sz w:val="22"/>
          <w:szCs w:val="22"/>
        </w:rPr>
        <w:t xml:space="preserve">Horario: </w:t>
      </w:r>
      <w:r w:rsidRPr="009D5E58">
        <w:rPr>
          <w:rFonts w:asciiTheme="minorHAnsi" w:hAnsiTheme="minorHAnsi" w:cs="Calibri"/>
          <w:i/>
          <w:sz w:val="22"/>
          <w:szCs w:val="22"/>
        </w:rPr>
        <w:t xml:space="preserve">Lunes a Viernes, de 09:00 a 13:00 </w:t>
      </w:r>
      <w:proofErr w:type="spellStart"/>
      <w:r w:rsidRPr="009D5E58">
        <w:rPr>
          <w:rFonts w:asciiTheme="minorHAnsi" w:hAnsiTheme="minorHAnsi" w:cs="Calibri"/>
          <w:i/>
          <w:sz w:val="22"/>
          <w:szCs w:val="22"/>
        </w:rPr>
        <w:t>hs</w:t>
      </w:r>
      <w:proofErr w:type="spellEnd"/>
      <w:r w:rsidRPr="009D5E58">
        <w:rPr>
          <w:rFonts w:asciiTheme="minorHAnsi" w:hAnsiTheme="minorHAnsi" w:cs="Calibri"/>
          <w:i/>
          <w:sz w:val="22"/>
          <w:szCs w:val="22"/>
        </w:rPr>
        <w:t>.</w:t>
      </w:r>
    </w:p>
    <w:p w:rsidR="00925A10" w:rsidRPr="009D5E58" w:rsidRDefault="00925A10" w:rsidP="00925A10">
      <w:pPr>
        <w:pStyle w:val="Textoindependiente"/>
        <w:spacing w:after="0"/>
        <w:jc w:val="both"/>
        <w:rPr>
          <w:rFonts w:asciiTheme="minorHAnsi" w:hAnsiTheme="minorHAnsi" w:cs="Calibri"/>
          <w:b/>
          <w:sz w:val="22"/>
          <w:szCs w:val="22"/>
        </w:rPr>
      </w:pPr>
    </w:p>
    <w:p w:rsidR="00925A10" w:rsidRPr="009D5E58" w:rsidRDefault="00925A10" w:rsidP="00925A10">
      <w:pPr>
        <w:pStyle w:val="Textoindependiente"/>
        <w:numPr>
          <w:ilvl w:val="0"/>
          <w:numId w:val="28"/>
        </w:numPr>
        <w:spacing w:after="0"/>
        <w:jc w:val="both"/>
        <w:rPr>
          <w:rFonts w:asciiTheme="minorHAnsi" w:hAnsiTheme="minorHAnsi" w:cs="Calibri"/>
          <w:i/>
          <w:sz w:val="22"/>
          <w:szCs w:val="22"/>
        </w:rPr>
      </w:pPr>
      <w:r w:rsidRPr="009D5E58">
        <w:rPr>
          <w:rFonts w:asciiTheme="minorHAnsi" w:hAnsiTheme="minorHAnsi" w:cs="Calibri"/>
          <w:b/>
          <w:sz w:val="22"/>
          <w:szCs w:val="22"/>
        </w:rPr>
        <w:t xml:space="preserve">Fecha Límite: </w:t>
      </w:r>
      <w:r w:rsidR="00EE15BB">
        <w:rPr>
          <w:rFonts w:asciiTheme="minorHAnsi" w:hAnsiTheme="minorHAnsi" w:cs="Calibri"/>
          <w:i/>
          <w:sz w:val="22"/>
          <w:szCs w:val="22"/>
        </w:rPr>
        <w:t xml:space="preserve">10:00 </w:t>
      </w:r>
      <w:proofErr w:type="spellStart"/>
      <w:r w:rsidR="00EE15BB">
        <w:rPr>
          <w:rFonts w:asciiTheme="minorHAnsi" w:hAnsiTheme="minorHAnsi" w:cs="Calibri"/>
          <w:i/>
          <w:sz w:val="22"/>
          <w:szCs w:val="22"/>
        </w:rPr>
        <w:t>hs</w:t>
      </w:r>
      <w:proofErr w:type="spellEnd"/>
      <w:r w:rsidR="00EE15BB">
        <w:rPr>
          <w:rFonts w:asciiTheme="minorHAnsi" w:hAnsiTheme="minorHAnsi" w:cs="Calibri"/>
          <w:i/>
          <w:sz w:val="22"/>
          <w:szCs w:val="22"/>
        </w:rPr>
        <w:t>. del día 03</w:t>
      </w:r>
      <w:r w:rsidRPr="009D5E58">
        <w:rPr>
          <w:rFonts w:asciiTheme="minorHAnsi" w:hAnsiTheme="minorHAnsi" w:cs="Calibri"/>
          <w:i/>
          <w:sz w:val="22"/>
          <w:szCs w:val="22"/>
        </w:rPr>
        <w:t xml:space="preserve"> de </w:t>
      </w:r>
      <w:r w:rsidR="00EE15BB">
        <w:rPr>
          <w:rFonts w:asciiTheme="minorHAnsi" w:hAnsiTheme="minorHAnsi" w:cs="Calibri"/>
          <w:i/>
          <w:sz w:val="22"/>
          <w:szCs w:val="22"/>
        </w:rPr>
        <w:t>Mayo</w:t>
      </w:r>
      <w:r w:rsidRPr="009D5E58">
        <w:rPr>
          <w:rFonts w:asciiTheme="minorHAnsi" w:hAnsiTheme="minorHAnsi" w:cs="Calibri"/>
          <w:i/>
          <w:sz w:val="22"/>
          <w:szCs w:val="22"/>
        </w:rPr>
        <w:t xml:space="preserve"> de 201</w:t>
      </w:r>
      <w:r w:rsidR="00ED612A">
        <w:rPr>
          <w:rFonts w:asciiTheme="minorHAnsi" w:hAnsiTheme="minorHAnsi" w:cs="Calibri"/>
          <w:i/>
          <w:sz w:val="22"/>
          <w:szCs w:val="22"/>
        </w:rPr>
        <w:t>8</w:t>
      </w:r>
      <w:r w:rsidRPr="009D5E58">
        <w:rPr>
          <w:rFonts w:asciiTheme="minorHAnsi" w:hAnsiTheme="minorHAnsi" w:cs="Calibri"/>
          <w:i/>
          <w:sz w:val="22"/>
          <w:szCs w:val="22"/>
        </w:rPr>
        <w:t>.</w:t>
      </w:r>
    </w:p>
    <w:p w:rsidR="00925A10" w:rsidRPr="009D5E58" w:rsidRDefault="00925A10" w:rsidP="00925A10">
      <w:pPr>
        <w:pStyle w:val="Textoindependiente"/>
        <w:spacing w:after="0"/>
        <w:ind w:firstLine="1416"/>
        <w:jc w:val="both"/>
        <w:rPr>
          <w:rFonts w:asciiTheme="minorHAnsi" w:hAnsiTheme="minorHAnsi" w:cs="Calibri"/>
          <w:i/>
          <w:sz w:val="22"/>
          <w:szCs w:val="22"/>
        </w:rPr>
      </w:pPr>
    </w:p>
    <w:p w:rsidR="00925A10" w:rsidRPr="009D5E58" w:rsidRDefault="00925A10" w:rsidP="00925A10">
      <w:pPr>
        <w:pStyle w:val="Textoindependiente"/>
        <w:spacing w:after="0"/>
        <w:jc w:val="both"/>
        <w:rPr>
          <w:rFonts w:asciiTheme="minorHAnsi" w:hAnsiTheme="minorHAnsi" w:cs="Calibri"/>
          <w:i/>
          <w:sz w:val="22"/>
          <w:szCs w:val="22"/>
        </w:rPr>
      </w:pPr>
      <w:r w:rsidRPr="009D5E58">
        <w:rPr>
          <w:rFonts w:asciiTheme="minorHAnsi" w:hAnsiTheme="minorHAnsi" w:cs="Calibri"/>
          <w:b/>
          <w:sz w:val="22"/>
          <w:szCs w:val="22"/>
          <w:u w:val="single"/>
        </w:rPr>
        <w:t>Apertura de Ofertas:</w:t>
      </w:r>
    </w:p>
    <w:p w:rsidR="00925A10" w:rsidRPr="009D5E58" w:rsidRDefault="00925A10" w:rsidP="00925A10">
      <w:pPr>
        <w:pStyle w:val="Textoindependiente"/>
        <w:spacing w:after="0"/>
        <w:ind w:firstLine="1416"/>
        <w:jc w:val="both"/>
        <w:rPr>
          <w:rFonts w:asciiTheme="minorHAnsi" w:hAnsiTheme="minorHAnsi" w:cs="Calibri"/>
          <w:sz w:val="22"/>
          <w:szCs w:val="22"/>
        </w:rPr>
      </w:pPr>
    </w:p>
    <w:p w:rsidR="00925A10" w:rsidRPr="009D5E58" w:rsidRDefault="00925A10" w:rsidP="00925A10">
      <w:pPr>
        <w:pStyle w:val="Prrafodelista"/>
        <w:numPr>
          <w:ilvl w:val="0"/>
          <w:numId w:val="29"/>
        </w:numPr>
        <w:jc w:val="both"/>
        <w:rPr>
          <w:rFonts w:asciiTheme="minorHAnsi" w:hAnsiTheme="minorHAnsi" w:cs="Calibri"/>
          <w:i/>
          <w:sz w:val="22"/>
          <w:szCs w:val="22"/>
        </w:rPr>
      </w:pPr>
      <w:r w:rsidRPr="009D5E58">
        <w:rPr>
          <w:rFonts w:asciiTheme="minorHAnsi" w:hAnsiTheme="minorHAnsi" w:cs="Calibri"/>
          <w:b/>
          <w:sz w:val="22"/>
          <w:szCs w:val="22"/>
        </w:rPr>
        <w:t xml:space="preserve">Lugar: </w:t>
      </w:r>
      <w:r w:rsidRPr="009D5E58">
        <w:rPr>
          <w:rFonts w:asciiTheme="minorHAnsi" w:hAnsiTheme="minorHAnsi" w:cs="Calibri"/>
          <w:i/>
          <w:sz w:val="22"/>
          <w:szCs w:val="22"/>
        </w:rPr>
        <w:t>DIRECCIÓN GENERAL DE CONTRATACIONES - RECTORADO ANEXO – Planta Baja (Frente a Facultad de Ciencias   Médicas) - Centro Universitario - Capital - C.P. 5500 – Mendoza.</w:t>
      </w:r>
    </w:p>
    <w:p w:rsidR="00925A10" w:rsidRPr="009D5E58" w:rsidRDefault="00925A10" w:rsidP="00925A10">
      <w:pPr>
        <w:jc w:val="both"/>
        <w:rPr>
          <w:rFonts w:asciiTheme="minorHAnsi" w:hAnsiTheme="minorHAnsi" w:cs="Calibri"/>
          <w:i/>
          <w:sz w:val="22"/>
          <w:szCs w:val="22"/>
        </w:rPr>
      </w:pPr>
    </w:p>
    <w:p w:rsidR="00925A10" w:rsidRPr="009D5E58" w:rsidRDefault="00925A10" w:rsidP="00925A10">
      <w:pPr>
        <w:pStyle w:val="Prrafodelista"/>
        <w:numPr>
          <w:ilvl w:val="0"/>
          <w:numId w:val="29"/>
        </w:numPr>
        <w:jc w:val="both"/>
        <w:rPr>
          <w:rFonts w:asciiTheme="minorHAnsi" w:hAnsiTheme="minorHAnsi" w:cs="Calibri"/>
          <w:i/>
          <w:sz w:val="22"/>
          <w:szCs w:val="22"/>
        </w:rPr>
      </w:pPr>
      <w:r w:rsidRPr="009D5E58">
        <w:rPr>
          <w:rFonts w:asciiTheme="minorHAnsi" w:hAnsiTheme="minorHAnsi" w:cs="Calibri"/>
          <w:b/>
          <w:sz w:val="22"/>
          <w:szCs w:val="22"/>
        </w:rPr>
        <w:t xml:space="preserve">Fecha: </w:t>
      </w:r>
      <w:r w:rsidR="00EE15BB">
        <w:rPr>
          <w:rFonts w:asciiTheme="minorHAnsi" w:hAnsiTheme="minorHAnsi" w:cs="Calibri"/>
          <w:i/>
          <w:sz w:val="22"/>
          <w:szCs w:val="22"/>
        </w:rPr>
        <w:t>03</w:t>
      </w:r>
      <w:r w:rsidRPr="009D5E58">
        <w:rPr>
          <w:rFonts w:asciiTheme="minorHAnsi" w:hAnsiTheme="minorHAnsi" w:cs="Calibri"/>
          <w:i/>
          <w:sz w:val="22"/>
          <w:szCs w:val="22"/>
        </w:rPr>
        <w:t xml:space="preserve"> de </w:t>
      </w:r>
      <w:r w:rsidR="00EE15BB">
        <w:rPr>
          <w:rFonts w:asciiTheme="minorHAnsi" w:hAnsiTheme="minorHAnsi" w:cs="Calibri"/>
          <w:i/>
          <w:sz w:val="22"/>
          <w:szCs w:val="22"/>
        </w:rPr>
        <w:t>Mayo</w:t>
      </w:r>
      <w:r w:rsidRPr="009D5E58">
        <w:rPr>
          <w:rFonts w:asciiTheme="minorHAnsi" w:hAnsiTheme="minorHAnsi" w:cs="Calibri"/>
          <w:i/>
          <w:sz w:val="22"/>
          <w:szCs w:val="22"/>
        </w:rPr>
        <w:t xml:space="preserve"> de 201</w:t>
      </w:r>
      <w:r w:rsidR="00ED612A">
        <w:rPr>
          <w:rFonts w:asciiTheme="minorHAnsi" w:hAnsiTheme="minorHAnsi" w:cs="Calibri"/>
          <w:i/>
          <w:sz w:val="22"/>
          <w:szCs w:val="22"/>
        </w:rPr>
        <w:t>8</w:t>
      </w:r>
      <w:r w:rsidRPr="009D5E58">
        <w:rPr>
          <w:rFonts w:asciiTheme="minorHAnsi" w:hAnsiTheme="minorHAnsi" w:cs="Calibri"/>
          <w:i/>
          <w:sz w:val="22"/>
          <w:szCs w:val="22"/>
        </w:rPr>
        <w:t>.</w:t>
      </w:r>
    </w:p>
    <w:p w:rsidR="00925A10" w:rsidRPr="009D5E58" w:rsidRDefault="00925A10" w:rsidP="00925A10">
      <w:pPr>
        <w:pStyle w:val="Prrafodelista"/>
        <w:jc w:val="both"/>
        <w:rPr>
          <w:rFonts w:asciiTheme="minorHAnsi" w:hAnsiTheme="minorHAnsi" w:cs="Calibri"/>
          <w:i/>
          <w:sz w:val="22"/>
          <w:szCs w:val="22"/>
        </w:rPr>
      </w:pPr>
    </w:p>
    <w:p w:rsidR="00925A10" w:rsidRPr="009D5E58" w:rsidRDefault="00925A10" w:rsidP="00925A10">
      <w:pPr>
        <w:pStyle w:val="Prrafodelista"/>
        <w:numPr>
          <w:ilvl w:val="0"/>
          <w:numId w:val="29"/>
        </w:numPr>
        <w:jc w:val="both"/>
        <w:rPr>
          <w:rFonts w:asciiTheme="minorHAnsi" w:hAnsiTheme="minorHAnsi" w:cs="Calibri"/>
          <w:i/>
          <w:sz w:val="22"/>
          <w:szCs w:val="22"/>
        </w:rPr>
      </w:pPr>
      <w:r w:rsidRPr="009D5E58">
        <w:rPr>
          <w:rFonts w:asciiTheme="minorHAnsi" w:hAnsiTheme="minorHAnsi" w:cs="Calibri"/>
          <w:b/>
          <w:sz w:val="22"/>
          <w:szCs w:val="22"/>
        </w:rPr>
        <w:t xml:space="preserve">Hora: </w:t>
      </w:r>
      <w:r w:rsidRPr="009D5E58">
        <w:rPr>
          <w:rFonts w:asciiTheme="minorHAnsi" w:hAnsiTheme="minorHAnsi" w:cs="Calibri"/>
          <w:i/>
          <w:sz w:val="22"/>
          <w:szCs w:val="22"/>
        </w:rPr>
        <w:t xml:space="preserve">10:00 </w:t>
      </w:r>
      <w:proofErr w:type="spellStart"/>
      <w:r w:rsidRPr="009D5E58">
        <w:rPr>
          <w:rFonts w:asciiTheme="minorHAnsi" w:hAnsiTheme="minorHAnsi" w:cs="Calibri"/>
          <w:i/>
          <w:sz w:val="22"/>
          <w:szCs w:val="22"/>
        </w:rPr>
        <w:t>hs</w:t>
      </w:r>
      <w:proofErr w:type="spellEnd"/>
      <w:r w:rsidRPr="009D5E58">
        <w:rPr>
          <w:rFonts w:asciiTheme="minorHAnsi" w:hAnsiTheme="minorHAnsi" w:cs="Calibri"/>
          <w:i/>
          <w:sz w:val="22"/>
          <w:szCs w:val="22"/>
        </w:rPr>
        <w:t>.</w:t>
      </w:r>
    </w:p>
    <w:p w:rsidR="00925A10" w:rsidRPr="009D5E58" w:rsidRDefault="00925A10" w:rsidP="00925A10">
      <w:pPr>
        <w:jc w:val="both"/>
        <w:rPr>
          <w:rFonts w:asciiTheme="minorHAnsi" w:hAnsiTheme="minorHAnsi" w:cs="Calibri"/>
          <w:i/>
          <w:sz w:val="22"/>
          <w:szCs w:val="22"/>
        </w:rPr>
      </w:pPr>
    </w:p>
    <w:p w:rsidR="00925A10" w:rsidRPr="009D5E58" w:rsidRDefault="00925A10" w:rsidP="00925A10">
      <w:pPr>
        <w:jc w:val="both"/>
        <w:rPr>
          <w:rFonts w:asciiTheme="minorHAnsi" w:hAnsiTheme="minorHAnsi" w:cs="Calibri"/>
          <w:i/>
          <w:sz w:val="22"/>
          <w:szCs w:val="22"/>
        </w:rPr>
      </w:pPr>
    </w:p>
    <w:p w:rsidR="00925A10" w:rsidRPr="009D5E58" w:rsidRDefault="00925A10" w:rsidP="00925A10">
      <w:pPr>
        <w:rPr>
          <w:rFonts w:asciiTheme="minorHAnsi" w:hAnsiTheme="minorHAnsi" w:cs="Calibri"/>
          <w: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440"/>
      </w:tblGrid>
      <w:tr w:rsidR="00925A10" w:rsidRPr="009D5E58" w:rsidTr="00E30334">
        <w:tc>
          <w:tcPr>
            <w:tcW w:w="4889" w:type="dxa"/>
          </w:tcPr>
          <w:p w:rsidR="00925A10" w:rsidRPr="009D5E58" w:rsidRDefault="00925A10" w:rsidP="00E30334">
            <w:pPr>
              <w:rPr>
                <w:rFonts w:asciiTheme="minorHAnsi" w:hAnsiTheme="minorHAnsi"/>
                <w:b/>
                <w:i/>
                <w:sz w:val="22"/>
                <w:szCs w:val="22"/>
              </w:rPr>
            </w:pPr>
          </w:p>
        </w:tc>
        <w:tc>
          <w:tcPr>
            <w:tcW w:w="4889" w:type="dxa"/>
          </w:tcPr>
          <w:p w:rsidR="00925A10" w:rsidRPr="009D5E58" w:rsidRDefault="00925A10" w:rsidP="00E30334">
            <w:pPr>
              <w:jc w:val="center"/>
              <w:rPr>
                <w:rFonts w:asciiTheme="minorHAnsi" w:hAnsiTheme="minorHAnsi"/>
                <w:b/>
                <w:i/>
              </w:rPr>
            </w:pPr>
            <w:proofErr w:type="spellStart"/>
            <w:r w:rsidRPr="009D5E58">
              <w:rPr>
                <w:rFonts w:asciiTheme="minorHAnsi" w:hAnsiTheme="minorHAnsi"/>
                <w:b/>
                <w:i/>
              </w:rPr>
              <w:t>Abog</w:t>
            </w:r>
            <w:proofErr w:type="spellEnd"/>
            <w:r w:rsidRPr="009D5E58">
              <w:rPr>
                <w:rFonts w:asciiTheme="minorHAnsi" w:hAnsiTheme="minorHAnsi"/>
                <w:b/>
                <w:i/>
              </w:rPr>
              <w:t xml:space="preserve">. Nicolás </w:t>
            </w:r>
            <w:proofErr w:type="spellStart"/>
            <w:r w:rsidRPr="009D5E58">
              <w:rPr>
                <w:rFonts w:asciiTheme="minorHAnsi" w:hAnsiTheme="minorHAnsi"/>
                <w:b/>
                <w:i/>
              </w:rPr>
              <w:t>Egües</w:t>
            </w:r>
            <w:proofErr w:type="spellEnd"/>
          </w:p>
          <w:p w:rsidR="00925A10" w:rsidRPr="009D5E58" w:rsidRDefault="00925A10" w:rsidP="00E30334">
            <w:pPr>
              <w:jc w:val="center"/>
              <w:rPr>
                <w:rFonts w:asciiTheme="minorHAnsi" w:hAnsiTheme="minorHAnsi"/>
                <w:i/>
              </w:rPr>
            </w:pPr>
            <w:r w:rsidRPr="009D5E58">
              <w:rPr>
                <w:rFonts w:asciiTheme="minorHAnsi" w:hAnsiTheme="minorHAnsi"/>
                <w:i/>
              </w:rPr>
              <w:t>Director General de Contrataciones</w:t>
            </w:r>
          </w:p>
          <w:p w:rsidR="00925A10" w:rsidRPr="009D5E58" w:rsidRDefault="00925A10" w:rsidP="00E30334">
            <w:pPr>
              <w:jc w:val="center"/>
              <w:rPr>
                <w:rFonts w:asciiTheme="minorHAnsi" w:hAnsiTheme="minorHAnsi"/>
                <w:i/>
                <w:sz w:val="22"/>
                <w:szCs w:val="22"/>
              </w:rPr>
            </w:pPr>
            <w:r w:rsidRPr="009D5E58">
              <w:rPr>
                <w:rFonts w:asciiTheme="minorHAnsi" w:hAnsiTheme="minorHAnsi"/>
                <w:i/>
              </w:rPr>
              <w:t>UNIVERSIDAD NACIONAL DE CUYO</w:t>
            </w:r>
          </w:p>
        </w:tc>
      </w:tr>
    </w:tbl>
    <w:p w:rsidR="00925A10" w:rsidRPr="009D5E58" w:rsidRDefault="00925A10" w:rsidP="00925A10">
      <w:pPr>
        <w:rPr>
          <w:rFonts w:asciiTheme="minorHAnsi" w:hAnsiTheme="minorHAnsi"/>
          <w:sz w:val="22"/>
          <w:szCs w:val="22"/>
        </w:rPr>
      </w:pPr>
    </w:p>
    <w:p w:rsidR="00925A10" w:rsidRPr="009D5E58" w:rsidRDefault="00925A10" w:rsidP="00925A10">
      <w:pPr>
        <w:rPr>
          <w:rFonts w:asciiTheme="minorHAnsi" w:hAnsiTheme="minorHAnsi"/>
          <w:sz w:val="22"/>
          <w:szCs w:val="22"/>
        </w:rPr>
      </w:pPr>
    </w:p>
    <w:tbl>
      <w:tblPr>
        <w:tblStyle w:val="Tablaconcuadrcula"/>
        <w:tblW w:w="0" w:type="auto"/>
        <w:jc w:val="center"/>
        <w:tblLook w:val="04A0" w:firstRow="1" w:lastRow="0" w:firstColumn="1" w:lastColumn="0" w:noHBand="0" w:noVBand="1"/>
      </w:tblPr>
      <w:tblGrid>
        <w:gridCol w:w="8720"/>
      </w:tblGrid>
      <w:tr w:rsidR="006F4464" w:rsidRPr="009D5E58" w:rsidTr="00E30334">
        <w:trPr>
          <w:trHeight w:val="345"/>
          <w:jc w:val="center"/>
        </w:trPr>
        <w:tc>
          <w:tcPr>
            <w:tcW w:w="9778" w:type="dxa"/>
          </w:tcPr>
          <w:p w:rsidR="006F4464" w:rsidRPr="009D5E58" w:rsidRDefault="006F4464" w:rsidP="00E30334">
            <w:pPr>
              <w:jc w:val="center"/>
              <w:rPr>
                <w:rFonts w:asciiTheme="minorHAnsi" w:hAnsiTheme="minorHAnsi"/>
                <w:b/>
                <w:sz w:val="24"/>
                <w:szCs w:val="24"/>
              </w:rPr>
            </w:pPr>
            <w:r w:rsidRPr="009D5E58">
              <w:rPr>
                <w:rFonts w:asciiTheme="minorHAnsi" w:hAnsiTheme="minorHAnsi"/>
                <w:b/>
                <w:sz w:val="24"/>
                <w:szCs w:val="24"/>
              </w:rPr>
              <w:lastRenderedPageBreak/>
              <w:t>PLANILLA DE COTIZACIÓN</w:t>
            </w:r>
          </w:p>
        </w:tc>
      </w:tr>
    </w:tbl>
    <w:p w:rsidR="00925A10" w:rsidRPr="009D5E58" w:rsidRDefault="00925A10" w:rsidP="00925A10">
      <w:pPr>
        <w:rPr>
          <w:rFonts w:asciiTheme="minorHAnsi" w:hAnsiTheme="minorHAnsi"/>
          <w:sz w:val="22"/>
          <w:szCs w:val="22"/>
        </w:rPr>
      </w:pPr>
    </w:p>
    <w:tbl>
      <w:tblPr>
        <w:tblW w:w="8669" w:type="dxa"/>
        <w:tblInd w:w="55" w:type="dxa"/>
        <w:tblCellMar>
          <w:left w:w="70" w:type="dxa"/>
          <w:right w:w="70" w:type="dxa"/>
        </w:tblCellMar>
        <w:tblLook w:val="04A0" w:firstRow="1" w:lastRow="0" w:firstColumn="1" w:lastColumn="0" w:noHBand="0" w:noVBand="1"/>
      </w:tblPr>
      <w:tblGrid>
        <w:gridCol w:w="445"/>
        <w:gridCol w:w="575"/>
        <w:gridCol w:w="3761"/>
        <w:gridCol w:w="433"/>
        <w:gridCol w:w="1864"/>
        <w:gridCol w:w="1591"/>
      </w:tblGrid>
      <w:tr w:rsidR="00406A2B" w:rsidRPr="00953752" w:rsidTr="00EE5010">
        <w:trPr>
          <w:trHeight w:val="517"/>
        </w:trPr>
        <w:tc>
          <w:tcPr>
            <w:tcW w:w="44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F4464" w:rsidRPr="00953752" w:rsidRDefault="006F4464" w:rsidP="00E30334">
            <w:pPr>
              <w:jc w:val="center"/>
              <w:rPr>
                <w:rFonts w:ascii="Calibri" w:hAnsi="Calibri" w:cs="Arial"/>
                <w:b/>
                <w:bCs/>
                <w:color w:val="000000"/>
              </w:rPr>
            </w:pPr>
            <w:r w:rsidRPr="00953752">
              <w:rPr>
                <w:rFonts w:ascii="Calibri" w:hAnsi="Calibri" w:cs="Arial"/>
                <w:b/>
                <w:bCs/>
                <w:color w:val="000000"/>
              </w:rPr>
              <w:t>N°</w:t>
            </w:r>
          </w:p>
        </w:tc>
        <w:tc>
          <w:tcPr>
            <w:tcW w:w="5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F4464" w:rsidRPr="00953752" w:rsidRDefault="006F4464" w:rsidP="00E30334">
            <w:pPr>
              <w:jc w:val="center"/>
              <w:rPr>
                <w:rFonts w:ascii="Calibri" w:hAnsi="Calibri" w:cs="Arial"/>
                <w:b/>
                <w:bCs/>
                <w:color w:val="000000"/>
              </w:rPr>
            </w:pPr>
            <w:proofErr w:type="spellStart"/>
            <w:r w:rsidRPr="00953752">
              <w:rPr>
                <w:rFonts w:ascii="Calibri" w:hAnsi="Calibri" w:cs="Arial"/>
                <w:b/>
                <w:bCs/>
                <w:color w:val="000000"/>
              </w:rPr>
              <w:t>Cant</w:t>
            </w:r>
            <w:proofErr w:type="spellEnd"/>
            <w:r w:rsidRPr="00953752">
              <w:rPr>
                <w:rFonts w:ascii="Calibri" w:hAnsi="Calibri" w:cs="Arial"/>
                <w:b/>
                <w:bCs/>
                <w:color w:val="000000"/>
              </w:rPr>
              <w:t>.</w:t>
            </w:r>
          </w:p>
        </w:tc>
        <w:tc>
          <w:tcPr>
            <w:tcW w:w="3761" w:type="dxa"/>
            <w:tcBorders>
              <w:top w:val="single" w:sz="8" w:space="0" w:color="auto"/>
              <w:left w:val="nil"/>
              <w:bottom w:val="single" w:sz="4" w:space="0" w:color="auto"/>
              <w:right w:val="single" w:sz="4" w:space="0" w:color="auto"/>
            </w:tcBorders>
            <w:shd w:val="clear" w:color="auto" w:fill="auto"/>
            <w:vAlign w:val="center"/>
            <w:hideMark/>
          </w:tcPr>
          <w:p w:rsidR="006F4464" w:rsidRPr="00953752" w:rsidRDefault="006F4464" w:rsidP="00E30334">
            <w:pPr>
              <w:jc w:val="center"/>
              <w:rPr>
                <w:rFonts w:ascii="Calibri" w:hAnsi="Calibri" w:cs="Arial"/>
                <w:b/>
                <w:bCs/>
                <w:color w:val="000000"/>
              </w:rPr>
            </w:pPr>
            <w:r w:rsidRPr="00953752">
              <w:rPr>
                <w:rFonts w:ascii="Calibri" w:hAnsi="Calibri" w:cs="Arial"/>
                <w:b/>
                <w:bCs/>
                <w:color w:val="000000"/>
              </w:rPr>
              <w:t>DETALLES Y CONDICIONES</w:t>
            </w:r>
          </w:p>
        </w:tc>
        <w:tc>
          <w:tcPr>
            <w:tcW w:w="4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4464" w:rsidRPr="00953752" w:rsidRDefault="006F4464" w:rsidP="00E30334">
            <w:pPr>
              <w:jc w:val="center"/>
              <w:rPr>
                <w:rFonts w:ascii="Calibri" w:hAnsi="Calibri" w:cs="Arial"/>
                <w:b/>
                <w:bCs/>
                <w:color w:val="000000"/>
              </w:rPr>
            </w:pPr>
            <w:r w:rsidRPr="00953752">
              <w:rPr>
                <w:rFonts w:ascii="Calibri" w:hAnsi="Calibri" w:cs="Arial"/>
                <w:b/>
                <w:bCs/>
                <w:color w:val="000000"/>
              </w:rPr>
              <w:t>IVA %</w:t>
            </w:r>
          </w:p>
        </w:tc>
        <w:tc>
          <w:tcPr>
            <w:tcW w:w="186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6F4464" w:rsidRPr="00953752" w:rsidRDefault="006F4464" w:rsidP="00E30334">
            <w:pPr>
              <w:jc w:val="center"/>
              <w:rPr>
                <w:rFonts w:ascii="Calibri" w:hAnsi="Calibri" w:cs="Arial"/>
                <w:b/>
                <w:bCs/>
                <w:color w:val="000000"/>
              </w:rPr>
            </w:pPr>
            <w:r w:rsidRPr="00953752">
              <w:rPr>
                <w:rFonts w:ascii="Calibri" w:hAnsi="Calibri" w:cs="Arial"/>
                <w:b/>
                <w:bCs/>
                <w:color w:val="000000"/>
              </w:rPr>
              <w:t xml:space="preserve">P. </w:t>
            </w:r>
            <w:proofErr w:type="spellStart"/>
            <w:r w:rsidRPr="00953752">
              <w:rPr>
                <w:rFonts w:ascii="Calibri" w:hAnsi="Calibri" w:cs="Arial"/>
                <w:b/>
                <w:bCs/>
                <w:color w:val="000000"/>
              </w:rPr>
              <w:t>Unit</w:t>
            </w:r>
            <w:proofErr w:type="spellEnd"/>
            <w:r w:rsidRPr="00953752">
              <w:rPr>
                <w:rFonts w:ascii="Calibri" w:hAnsi="Calibri" w:cs="Arial"/>
                <w:b/>
                <w:bCs/>
                <w:color w:val="000000"/>
              </w:rPr>
              <w:t>.</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4464" w:rsidRPr="00953752" w:rsidRDefault="006F4464" w:rsidP="00E30334">
            <w:pPr>
              <w:jc w:val="center"/>
              <w:rPr>
                <w:rFonts w:ascii="Calibri" w:hAnsi="Calibri" w:cs="Arial"/>
                <w:b/>
                <w:bCs/>
                <w:color w:val="000000"/>
              </w:rPr>
            </w:pPr>
            <w:r w:rsidRPr="00953752">
              <w:rPr>
                <w:rFonts w:ascii="Calibri" w:hAnsi="Calibri" w:cs="Arial"/>
                <w:b/>
                <w:bCs/>
                <w:color w:val="000000"/>
              </w:rPr>
              <w:t>TOTAL</w:t>
            </w:r>
          </w:p>
        </w:tc>
      </w:tr>
      <w:tr w:rsidR="00406A2B" w:rsidRPr="00953752" w:rsidTr="00EE5010">
        <w:trPr>
          <w:trHeight w:val="517"/>
        </w:trPr>
        <w:tc>
          <w:tcPr>
            <w:tcW w:w="445" w:type="dxa"/>
            <w:vMerge/>
            <w:tcBorders>
              <w:top w:val="single" w:sz="8" w:space="0" w:color="auto"/>
              <w:left w:val="single" w:sz="8" w:space="0" w:color="auto"/>
              <w:bottom w:val="single" w:sz="8" w:space="0" w:color="000000"/>
              <w:right w:val="single" w:sz="4" w:space="0" w:color="auto"/>
            </w:tcBorders>
            <w:vAlign w:val="center"/>
            <w:hideMark/>
          </w:tcPr>
          <w:p w:rsidR="006F4464" w:rsidRPr="00953752" w:rsidRDefault="006F4464" w:rsidP="00E30334">
            <w:pPr>
              <w:rPr>
                <w:rFonts w:ascii="Calibri" w:hAnsi="Calibri" w:cs="Arial"/>
                <w:b/>
                <w:bCs/>
                <w:color w:val="000000"/>
              </w:rPr>
            </w:pPr>
          </w:p>
        </w:tc>
        <w:tc>
          <w:tcPr>
            <w:tcW w:w="575" w:type="dxa"/>
            <w:vMerge/>
            <w:tcBorders>
              <w:top w:val="single" w:sz="8" w:space="0" w:color="auto"/>
              <w:left w:val="single" w:sz="4" w:space="0" w:color="auto"/>
              <w:bottom w:val="single" w:sz="8" w:space="0" w:color="000000"/>
              <w:right w:val="single" w:sz="4" w:space="0" w:color="auto"/>
            </w:tcBorders>
            <w:vAlign w:val="center"/>
            <w:hideMark/>
          </w:tcPr>
          <w:p w:rsidR="006F4464" w:rsidRPr="00953752" w:rsidRDefault="006F4464" w:rsidP="00E30334">
            <w:pPr>
              <w:rPr>
                <w:rFonts w:ascii="Calibri" w:hAnsi="Calibri" w:cs="Arial"/>
                <w:b/>
                <w:bCs/>
                <w:color w:val="000000"/>
              </w:rPr>
            </w:pPr>
          </w:p>
        </w:tc>
        <w:tc>
          <w:tcPr>
            <w:tcW w:w="3761" w:type="dxa"/>
            <w:tcBorders>
              <w:top w:val="nil"/>
              <w:left w:val="nil"/>
              <w:bottom w:val="single" w:sz="8" w:space="0" w:color="auto"/>
              <w:right w:val="single" w:sz="4" w:space="0" w:color="auto"/>
            </w:tcBorders>
            <w:shd w:val="clear" w:color="auto" w:fill="auto"/>
            <w:vAlign w:val="center"/>
            <w:hideMark/>
          </w:tcPr>
          <w:p w:rsidR="006F4464" w:rsidRPr="00953752" w:rsidRDefault="006F4464" w:rsidP="00E30334">
            <w:pPr>
              <w:jc w:val="center"/>
              <w:rPr>
                <w:rFonts w:ascii="Calibri" w:hAnsi="Calibri" w:cs="Arial"/>
                <w:b/>
                <w:bCs/>
                <w:color w:val="000000"/>
              </w:rPr>
            </w:pPr>
            <w:r w:rsidRPr="00953752">
              <w:rPr>
                <w:rFonts w:ascii="Calibri" w:hAnsi="Calibri" w:cs="Arial"/>
                <w:b/>
                <w:bCs/>
                <w:color w:val="000000"/>
              </w:rPr>
              <w:t>(Indicar: marca, medida, calidad, etc.)</w:t>
            </w:r>
          </w:p>
        </w:tc>
        <w:tc>
          <w:tcPr>
            <w:tcW w:w="433" w:type="dxa"/>
            <w:vMerge/>
            <w:tcBorders>
              <w:top w:val="single" w:sz="8" w:space="0" w:color="auto"/>
              <w:left w:val="single" w:sz="4" w:space="0" w:color="auto"/>
              <w:bottom w:val="single" w:sz="8" w:space="0" w:color="000000"/>
              <w:right w:val="single" w:sz="4" w:space="0" w:color="auto"/>
            </w:tcBorders>
            <w:vAlign w:val="center"/>
            <w:hideMark/>
          </w:tcPr>
          <w:p w:rsidR="006F4464" w:rsidRPr="00953752" w:rsidRDefault="006F4464" w:rsidP="00E30334">
            <w:pPr>
              <w:rPr>
                <w:rFonts w:ascii="Calibri" w:hAnsi="Calibri" w:cs="Arial"/>
                <w:b/>
                <w:bCs/>
                <w:color w:val="000000"/>
              </w:rPr>
            </w:pPr>
          </w:p>
        </w:tc>
        <w:tc>
          <w:tcPr>
            <w:tcW w:w="1864" w:type="dxa"/>
            <w:vMerge/>
            <w:tcBorders>
              <w:top w:val="single" w:sz="8" w:space="0" w:color="auto"/>
              <w:left w:val="single" w:sz="4" w:space="0" w:color="auto"/>
              <w:bottom w:val="single" w:sz="8" w:space="0" w:color="000000"/>
              <w:right w:val="single" w:sz="8" w:space="0" w:color="auto"/>
            </w:tcBorders>
            <w:vAlign w:val="center"/>
            <w:hideMark/>
          </w:tcPr>
          <w:p w:rsidR="006F4464" w:rsidRPr="00953752" w:rsidRDefault="006F4464" w:rsidP="00E30334">
            <w:pPr>
              <w:rPr>
                <w:rFonts w:ascii="Calibri" w:hAnsi="Calibri" w:cs="Arial"/>
                <w:b/>
                <w:bCs/>
                <w:color w:val="000000"/>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6F4464" w:rsidRPr="00953752" w:rsidRDefault="006F4464" w:rsidP="00E30334">
            <w:pPr>
              <w:rPr>
                <w:rFonts w:ascii="Calibri" w:hAnsi="Calibri" w:cs="Arial"/>
                <w:b/>
                <w:bCs/>
                <w:color w:val="000000"/>
              </w:rPr>
            </w:pPr>
          </w:p>
        </w:tc>
      </w:tr>
      <w:tr w:rsidR="00406A2B" w:rsidRPr="00953752" w:rsidTr="00EE5010">
        <w:trPr>
          <w:trHeight w:val="1040"/>
        </w:trPr>
        <w:tc>
          <w:tcPr>
            <w:tcW w:w="4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F4464" w:rsidRPr="00953752" w:rsidRDefault="006F4464" w:rsidP="00406A2B">
            <w:pPr>
              <w:jc w:val="center"/>
              <w:rPr>
                <w:rFonts w:ascii="Calibri" w:hAnsi="Calibri" w:cs="Arial"/>
              </w:rPr>
            </w:pPr>
            <w:r w:rsidRPr="00953752">
              <w:rPr>
                <w:rFonts w:ascii="Calibri" w:hAnsi="Calibri" w:cs="Arial"/>
              </w:rPr>
              <w:t>1</w:t>
            </w:r>
          </w:p>
        </w:tc>
        <w:tc>
          <w:tcPr>
            <w:tcW w:w="575" w:type="dxa"/>
            <w:tcBorders>
              <w:top w:val="single" w:sz="8" w:space="0" w:color="auto"/>
              <w:left w:val="nil"/>
              <w:bottom w:val="single" w:sz="4" w:space="0" w:color="auto"/>
              <w:right w:val="single" w:sz="4" w:space="0" w:color="auto"/>
            </w:tcBorders>
            <w:shd w:val="clear" w:color="000000" w:fill="FFFFFF"/>
            <w:vAlign w:val="center"/>
            <w:hideMark/>
          </w:tcPr>
          <w:p w:rsidR="006F4464" w:rsidRPr="00953752" w:rsidRDefault="00406A2B" w:rsidP="00E30334">
            <w:pPr>
              <w:jc w:val="center"/>
              <w:rPr>
                <w:rFonts w:ascii="Calibri" w:hAnsi="Calibri" w:cs="Arial"/>
              </w:rPr>
            </w:pPr>
            <w:r>
              <w:rPr>
                <w:rFonts w:ascii="Calibri" w:hAnsi="Calibri" w:cs="Arial"/>
              </w:rPr>
              <w:t>15</w:t>
            </w:r>
          </w:p>
        </w:tc>
        <w:tc>
          <w:tcPr>
            <w:tcW w:w="3761" w:type="dxa"/>
            <w:tcBorders>
              <w:top w:val="single" w:sz="8" w:space="0" w:color="auto"/>
              <w:left w:val="nil"/>
              <w:bottom w:val="single" w:sz="4" w:space="0" w:color="auto"/>
              <w:right w:val="single" w:sz="4" w:space="0" w:color="auto"/>
            </w:tcBorders>
            <w:shd w:val="clear" w:color="auto" w:fill="auto"/>
            <w:hideMark/>
          </w:tcPr>
          <w:p w:rsidR="006F4464" w:rsidRPr="00953752" w:rsidRDefault="00EE5010" w:rsidP="00EE5010">
            <w:pPr>
              <w:jc w:val="both"/>
              <w:rPr>
                <w:rFonts w:ascii="Calibri" w:hAnsi="Calibri" w:cs="Arial"/>
              </w:rPr>
            </w:pPr>
            <w:r>
              <w:rPr>
                <w:rFonts w:ascii="Calibri" w:hAnsi="Calibri" w:cs="Arial"/>
              </w:rPr>
              <w:t xml:space="preserve">Tirón por 4 metros. </w:t>
            </w:r>
            <w:proofErr w:type="gramStart"/>
            <w:r>
              <w:rPr>
                <w:rFonts w:ascii="Calibri" w:hAnsi="Calibri" w:cs="Arial"/>
              </w:rPr>
              <w:t>Tubo</w:t>
            </w:r>
            <w:proofErr w:type="gramEnd"/>
            <w:r>
              <w:rPr>
                <w:rFonts w:ascii="Calibri" w:hAnsi="Calibri" w:cs="Arial"/>
              </w:rPr>
              <w:t xml:space="preserve"> </w:t>
            </w:r>
            <w:r w:rsidR="006F4464" w:rsidRPr="00953752">
              <w:rPr>
                <w:rFonts w:ascii="Calibri" w:hAnsi="Calibri" w:cs="Arial"/>
              </w:rPr>
              <w:t>Ø</w:t>
            </w:r>
            <w:r>
              <w:rPr>
                <w:rFonts w:ascii="Calibri" w:hAnsi="Calibri" w:cs="Arial"/>
              </w:rPr>
              <w:t>1</w:t>
            </w:r>
            <w:r w:rsidR="006F4464" w:rsidRPr="00953752">
              <w:rPr>
                <w:rFonts w:ascii="Calibri" w:hAnsi="Calibri" w:cs="Arial"/>
              </w:rPr>
              <w:t>6</w:t>
            </w:r>
            <w:r>
              <w:rPr>
                <w:rFonts w:ascii="Calibri" w:hAnsi="Calibri" w:cs="Arial"/>
              </w:rPr>
              <w:t>0 MH-MARRON</w:t>
            </w:r>
            <w:r w:rsidR="006F4464" w:rsidRPr="00953752">
              <w:rPr>
                <w:rFonts w:ascii="Calibri" w:hAnsi="Calibri" w:cs="Arial"/>
              </w:rPr>
              <w:t>.</w:t>
            </w:r>
            <w:r>
              <w:rPr>
                <w:rFonts w:ascii="Calibri" w:hAnsi="Calibri" w:cs="Arial"/>
              </w:rPr>
              <w:t xml:space="preserve"> Tipo </w:t>
            </w:r>
            <w:proofErr w:type="spellStart"/>
            <w:r>
              <w:rPr>
                <w:rFonts w:ascii="Calibri" w:hAnsi="Calibri" w:cs="Arial"/>
              </w:rPr>
              <w:t>Duratop</w:t>
            </w:r>
            <w:proofErr w:type="spellEnd"/>
            <w:r>
              <w:rPr>
                <w:rFonts w:ascii="Calibri" w:hAnsi="Calibri" w:cs="Arial"/>
              </w:rPr>
              <w:t xml:space="preserve"> o similar de primera calidad.</w:t>
            </w:r>
          </w:p>
        </w:tc>
        <w:tc>
          <w:tcPr>
            <w:tcW w:w="433" w:type="dxa"/>
            <w:tcBorders>
              <w:top w:val="single" w:sz="8" w:space="0" w:color="auto"/>
              <w:left w:val="nil"/>
              <w:bottom w:val="single" w:sz="4"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single" w:sz="8" w:space="0" w:color="auto"/>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06A2B" w:rsidRPr="00953752" w:rsidTr="00EE5010">
        <w:trPr>
          <w:trHeight w:val="1451"/>
        </w:trPr>
        <w:tc>
          <w:tcPr>
            <w:tcW w:w="445" w:type="dxa"/>
            <w:tcBorders>
              <w:top w:val="nil"/>
              <w:left w:val="single" w:sz="8" w:space="0" w:color="auto"/>
              <w:bottom w:val="single" w:sz="4" w:space="0" w:color="auto"/>
              <w:right w:val="single" w:sz="4" w:space="0" w:color="auto"/>
            </w:tcBorders>
            <w:shd w:val="clear" w:color="000000" w:fill="FFFFFF"/>
            <w:vAlign w:val="center"/>
            <w:hideMark/>
          </w:tcPr>
          <w:p w:rsidR="006F4464" w:rsidRPr="00953752" w:rsidRDefault="00EE5010" w:rsidP="00E30334">
            <w:pPr>
              <w:jc w:val="center"/>
              <w:rPr>
                <w:rFonts w:ascii="Calibri" w:hAnsi="Calibri" w:cs="Arial"/>
              </w:rPr>
            </w:pPr>
            <w:r>
              <w:rPr>
                <w:rFonts w:ascii="Calibri" w:hAnsi="Calibri" w:cs="Arial"/>
              </w:rPr>
              <w:t>2</w:t>
            </w:r>
          </w:p>
        </w:tc>
        <w:tc>
          <w:tcPr>
            <w:tcW w:w="575" w:type="dxa"/>
            <w:tcBorders>
              <w:top w:val="nil"/>
              <w:left w:val="nil"/>
              <w:bottom w:val="single" w:sz="4" w:space="0" w:color="auto"/>
              <w:right w:val="single" w:sz="4" w:space="0" w:color="auto"/>
            </w:tcBorders>
            <w:shd w:val="clear" w:color="000000" w:fill="FFFFFF"/>
            <w:vAlign w:val="center"/>
            <w:hideMark/>
          </w:tcPr>
          <w:p w:rsidR="006F4464" w:rsidRPr="00953752" w:rsidRDefault="00EE5010" w:rsidP="00E30334">
            <w:pPr>
              <w:jc w:val="center"/>
              <w:rPr>
                <w:rFonts w:ascii="Calibri" w:hAnsi="Calibri" w:cs="Arial"/>
              </w:rPr>
            </w:pPr>
            <w:r>
              <w:rPr>
                <w:rFonts w:ascii="Calibri" w:hAnsi="Calibri" w:cs="Arial"/>
              </w:rPr>
              <w:t>35</w:t>
            </w:r>
          </w:p>
        </w:tc>
        <w:tc>
          <w:tcPr>
            <w:tcW w:w="3761" w:type="dxa"/>
            <w:tcBorders>
              <w:top w:val="nil"/>
              <w:left w:val="nil"/>
              <w:bottom w:val="single" w:sz="4" w:space="0" w:color="auto"/>
              <w:right w:val="single" w:sz="4" w:space="0" w:color="auto"/>
            </w:tcBorders>
            <w:shd w:val="clear" w:color="auto" w:fill="auto"/>
            <w:hideMark/>
          </w:tcPr>
          <w:p w:rsidR="006F4464" w:rsidRPr="00953752" w:rsidRDefault="006F4464" w:rsidP="00EE5010">
            <w:pPr>
              <w:jc w:val="both"/>
              <w:rPr>
                <w:rFonts w:ascii="Calibri" w:hAnsi="Calibri" w:cs="Arial"/>
              </w:rPr>
            </w:pPr>
            <w:r w:rsidRPr="00953752">
              <w:rPr>
                <w:rFonts w:ascii="Calibri" w:hAnsi="Calibri" w:cs="Arial"/>
              </w:rPr>
              <w:t>T</w:t>
            </w:r>
            <w:r w:rsidR="00EE5010">
              <w:rPr>
                <w:rFonts w:ascii="Calibri" w:hAnsi="Calibri" w:cs="Arial"/>
              </w:rPr>
              <w:t>irón por 4 metros</w:t>
            </w:r>
            <w:r w:rsidRPr="00953752">
              <w:rPr>
                <w:rFonts w:ascii="Calibri" w:hAnsi="Calibri" w:cs="Arial"/>
              </w:rPr>
              <w:t xml:space="preserve">. </w:t>
            </w:r>
            <w:proofErr w:type="gramStart"/>
            <w:r w:rsidR="00EE5010">
              <w:rPr>
                <w:rFonts w:ascii="Calibri" w:hAnsi="Calibri" w:cs="Arial"/>
              </w:rPr>
              <w:t>Tubo</w:t>
            </w:r>
            <w:proofErr w:type="gramEnd"/>
            <w:r w:rsidR="00EE5010">
              <w:rPr>
                <w:rFonts w:ascii="Calibri" w:hAnsi="Calibri" w:cs="Arial"/>
              </w:rPr>
              <w:t xml:space="preserve"> </w:t>
            </w:r>
            <w:r w:rsidR="00EE5010" w:rsidRPr="00953752">
              <w:rPr>
                <w:rFonts w:ascii="Calibri" w:hAnsi="Calibri" w:cs="Arial"/>
              </w:rPr>
              <w:t>Ø</w:t>
            </w:r>
            <w:r w:rsidR="00EE5010">
              <w:rPr>
                <w:rFonts w:ascii="Calibri" w:hAnsi="Calibri" w:cs="Arial"/>
              </w:rPr>
              <w:t xml:space="preserve">110 MH-MARRÓN. </w:t>
            </w:r>
            <w:r w:rsidRPr="00953752">
              <w:rPr>
                <w:rFonts w:ascii="Calibri" w:hAnsi="Calibri" w:cs="Arial"/>
              </w:rPr>
              <w:t xml:space="preserve">Tipo </w:t>
            </w:r>
            <w:proofErr w:type="spellStart"/>
            <w:r w:rsidR="00EE5010">
              <w:rPr>
                <w:rFonts w:ascii="Calibri" w:hAnsi="Calibri" w:cs="Arial"/>
              </w:rPr>
              <w:t>Duratop</w:t>
            </w:r>
            <w:proofErr w:type="spellEnd"/>
            <w:r w:rsidRPr="00953752">
              <w:rPr>
                <w:rFonts w:ascii="Calibri" w:hAnsi="Calibri" w:cs="Arial"/>
              </w:rPr>
              <w:t xml:space="preserve"> o similar de primera calidad.</w:t>
            </w:r>
          </w:p>
        </w:tc>
        <w:tc>
          <w:tcPr>
            <w:tcW w:w="433" w:type="dxa"/>
            <w:tcBorders>
              <w:top w:val="nil"/>
              <w:left w:val="nil"/>
              <w:bottom w:val="single" w:sz="4"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06A2B" w:rsidRPr="00953752" w:rsidTr="00EE5010">
        <w:trPr>
          <w:trHeight w:val="1040"/>
        </w:trPr>
        <w:tc>
          <w:tcPr>
            <w:tcW w:w="445" w:type="dxa"/>
            <w:tcBorders>
              <w:top w:val="nil"/>
              <w:left w:val="single" w:sz="8" w:space="0" w:color="auto"/>
              <w:bottom w:val="single" w:sz="4" w:space="0" w:color="auto"/>
              <w:right w:val="single" w:sz="4" w:space="0" w:color="auto"/>
            </w:tcBorders>
            <w:shd w:val="clear" w:color="000000" w:fill="FFFFFF"/>
            <w:vAlign w:val="center"/>
            <w:hideMark/>
          </w:tcPr>
          <w:p w:rsidR="006F4464" w:rsidRPr="00953752" w:rsidRDefault="00DB56D3" w:rsidP="00E30334">
            <w:pPr>
              <w:jc w:val="center"/>
              <w:rPr>
                <w:rFonts w:ascii="Calibri" w:hAnsi="Calibri" w:cs="Arial"/>
              </w:rPr>
            </w:pPr>
            <w:r>
              <w:rPr>
                <w:rFonts w:ascii="Calibri" w:hAnsi="Calibri" w:cs="Arial"/>
              </w:rPr>
              <w:t>3</w:t>
            </w:r>
          </w:p>
        </w:tc>
        <w:tc>
          <w:tcPr>
            <w:tcW w:w="575" w:type="dxa"/>
            <w:tcBorders>
              <w:top w:val="nil"/>
              <w:left w:val="nil"/>
              <w:bottom w:val="single" w:sz="4" w:space="0" w:color="auto"/>
              <w:right w:val="single" w:sz="4" w:space="0" w:color="auto"/>
            </w:tcBorders>
            <w:shd w:val="clear" w:color="000000" w:fill="FFFFFF"/>
            <w:vAlign w:val="center"/>
            <w:hideMark/>
          </w:tcPr>
          <w:p w:rsidR="006F4464" w:rsidRPr="00953752" w:rsidRDefault="00DB56D3" w:rsidP="00E30334">
            <w:pPr>
              <w:jc w:val="center"/>
              <w:rPr>
                <w:rFonts w:ascii="Calibri" w:hAnsi="Calibri" w:cs="Arial"/>
              </w:rPr>
            </w:pPr>
            <w:r>
              <w:rPr>
                <w:rFonts w:ascii="Calibri" w:hAnsi="Calibri" w:cs="Arial"/>
              </w:rPr>
              <w:t>8</w:t>
            </w:r>
          </w:p>
        </w:tc>
        <w:tc>
          <w:tcPr>
            <w:tcW w:w="3761" w:type="dxa"/>
            <w:tcBorders>
              <w:top w:val="nil"/>
              <w:left w:val="nil"/>
              <w:bottom w:val="single" w:sz="4" w:space="0" w:color="auto"/>
              <w:right w:val="single" w:sz="4" w:space="0" w:color="auto"/>
            </w:tcBorders>
            <w:shd w:val="clear" w:color="auto" w:fill="auto"/>
            <w:hideMark/>
          </w:tcPr>
          <w:p w:rsidR="006F4464" w:rsidRPr="00953752" w:rsidRDefault="00DB56D3" w:rsidP="00DB56D3">
            <w:pPr>
              <w:jc w:val="both"/>
              <w:rPr>
                <w:rFonts w:ascii="Calibri" w:hAnsi="Calibri" w:cs="Arial"/>
              </w:rPr>
            </w:pPr>
            <w:r>
              <w:rPr>
                <w:rFonts w:ascii="Calibri" w:hAnsi="Calibri" w:cs="Arial"/>
              </w:rPr>
              <w:t xml:space="preserve">Unidades de Ramal simple a 45º 160X110 MARRÓN. Tipo </w:t>
            </w:r>
            <w:proofErr w:type="spellStart"/>
            <w:r>
              <w:rPr>
                <w:rFonts w:ascii="Calibri" w:hAnsi="Calibri" w:cs="Arial"/>
              </w:rPr>
              <w:t>Duratop</w:t>
            </w:r>
            <w:proofErr w:type="spellEnd"/>
            <w:r>
              <w:rPr>
                <w:rFonts w:ascii="Calibri" w:hAnsi="Calibri" w:cs="Arial"/>
              </w:rPr>
              <w:t xml:space="preserve"> </w:t>
            </w:r>
            <w:r w:rsidR="006F4464" w:rsidRPr="00953752">
              <w:rPr>
                <w:rFonts w:ascii="Calibri" w:hAnsi="Calibri" w:cs="Arial"/>
              </w:rPr>
              <w:t>o similar de primera calidad.</w:t>
            </w:r>
          </w:p>
        </w:tc>
        <w:tc>
          <w:tcPr>
            <w:tcW w:w="433" w:type="dxa"/>
            <w:tcBorders>
              <w:top w:val="nil"/>
              <w:left w:val="nil"/>
              <w:bottom w:val="single" w:sz="4"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06A2B" w:rsidRPr="00953752" w:rsidTr="00EE5010">
        <w:trPr>
          <w:trHeight w:val="1040"/>
        </w:trPr>
        <w:tc>
          <w:tcPr>
            <w:tcW w:w="445" w:type="dxa"/>
            <w:tcBorders>
              <w:top w:val="nil"/>
              <w:left w:val="single" w:sz="8" w:space="0" w:color="auto"/>
              <w:bottom w:val="single" w:sz="4" w:space="0" w:color="auto"/>
              <w:right w:val="single" w:sz="4" w:space="0" w:color="auto"/>
            </w:tcBorders>
            <w:shd w:val="clear" w:color="000000" w:fill="FFFFFF"/>
            <w:vAlign w:val="center"/>
            <w:hideMark/>
          </w:tcPr>
          <w:p w:rsidR="006F4464" w:rsidRPr="00953752" w:rsidRDefault="00B04985" w:rsidP="00E30334">
            <w:pPr>
              <w:jc w:val="center"/>
              <w:rPr>
                <w:rFonts w:ascii="Calibri" w:hAnsi="Calibri" w:cs="Arial"/>
              </w:rPr>
            </w:pPr>
            <w:r>
              <w:rPr>
                <w:rFonts w:ascii="Calibri" w:hAnsi="Calibri" w:cs="Arial"/>
              </w:rPr>
              <w:t>4</w:t>
            </w:r>
          </w:p>
        </w:tc>
        <w:tc>
          <w:tcPr>
            <w:tcW w:w="575" w:type="dxa"/>
            <w:tcBorders>
              <w:top w:val="nil"/>
              <w:left w:val="nil"/>
              <w:bottom w:val="single" w:sz="4" w:space="0" w:color="auto"/>
              <w:right w:val="single" w:sz="4" w:space="0" w:color="auto"/>
            </w:tcBorders>
            <w:shd w:val="clear" w:color="000000" w:fill="FFFFFF"/>
            <w:vAlign w:val="center"/>
            <w:hideMark/>
          </w:tcPr>
          <w:p w:rsidR="006F4464" w:rsidRPr="00953752" w:rsidRDefault="00B04985" w:rsidP="00E30334">
            <w:pPr>
              <w:jc w:val="center"/>
              <w:rPr>
                <w:rFonts w:ascii="Calibri" w:hAnsi="Calibri" w:cs="Arial"/>
              </w:rPr>
            </w:pPr>
            <w:r>
              <w:rPr>
                <w:rFonts w:ascii="Calibri" w:hAnsi="Calibri" w:cs="Arial"/>
              </w:rPr>
              <w:t>2</w:t>
            </w:r>
          </w:p>
        </w:tc>
        <w:tc>
          <w:tcPr>
            <w:tcW w:w="3761" w:type="dxa"/>
            <w:tcBorders>
              <w:top w:val="nil"/>
              <w:left w:val="nil"/>
              <w:bottom w:val="single" w:sz="4" w:space="0" w:color="auto"/>
              <w:right w:val="single" w:sz="4" w:space="0" w:color="auto"/>
            </w:tcBorders>
            <w:shd w:val="clear" w:color="auto" w:fill="auto"/>
            <w:hideMark/>
          </w:tcPr>
          <w:p w:rsidR="006F4464" w:rsidRPr="00953752" w:rsidRDefault="004B176B" w:rsidP="00E30334">
            <w:pPr>
              <w:jc w:val="both"/>
              <w:rPr>
                <w:rFonts w:ascii="Calibri" w:hAnsi="Calibri" w:cs="Arial"/>
              </w:rPr>
            </w:pPr>
            <w:r>
              <w:rPr>
                <w:rFonts w:ascii="Calibri" w:hAnsi="Calibri" w:cs="Arial"/>
              </w:rPr>
              <w:t xml:space="preserve">Unidades de Codo a 45ºX160 MH-MARRÓN. Tipo </w:t>
            </w:r>
            <w:proofErr w:type="spellStart"/>
            <w:r>
              <w:rPr>
                <w:rFonts w:ascii="Calibri" w:hAnsi="Calibri" w:cs="Arial"/>
              </w:rPr>
              <w:t>Duratop</w:t>
            </w:r>
            <w:proofErr w:type="spellEnd"/>
            <w:r>
              <w:rPr>
                <w:rFonts w:ascii="Calibri" w:hAnsi="Calibri" w:cs="Arial"/>
              </w:rPr>
              <w:t xml:space="preserve"> o similar de primera calidad.</w:t>
            </w:r>
          </w:p>
        </w:tc>
        <w:tc>
          <w:tcPr>
            <w:tcW w:w="433" w:type="dxa"/>
            <w:tcBorders>
              <w:top w:val="nil"/>
              <w:left w:val="nil"/>
              <w:bottom w:val="single" w:sz="4"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06A2B" w:rsidRPr="00953752" w:rsidTr="00EE5010">
        <w:trPr>
          <w:trHeight w:val="1040"/>
        </w:trPr>
        <w:tc>
          <w:tcPr>
            <w:tcW w:w="445" w:type="dxa"/>
            <w:tcBorders>
              <w:top w:val="nil"/>
              <w:left w:val="single" w:sz="8" w:space="0" w:color="auto"/>
              <w:bottom w:val="single" w:sz="4"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5</w:t>
            </w:r>
          </w:p>
        </w:tc>
        <w:tc>
          <w:tcPr>
            <w:tcW w:w="575" w:type="dxa"/>
            <w:tcBorders>
              <w:top w:val="nil"/>
              <w:left w:val="nil"/>
              <w:bottom w:val="single" w:sz="4"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10</w:t>
            </w:r>
          </w:p>
        </w:tc>
        <w:tc>
          <w:tcPr>
            <w:tcW w:w="3761" w:type="dxa"/>
            <w:tcBorders>
              <w:top w:val="nil"/>
              <w:left w:val="nil"/>
              <w:bottom w:val="single" w:sz="4" w:space="0" w:color="auto"/>
              <w:right w:val="single" w:sz="4" w:space="0" w:color="auto"/>
            </w:tcBorders>
            <w:shd w:val="clear" w:color="auto" w:fill="auto"/>
            <w:hideMark/>
          </w:tcPr>
          <w:p w:rsidR="006F4464" w:rsidRPr="00953752" w:rsidRDefault="004B176B" w:rsidP="004B176B">
            <w:pPr>
              <w:jc w:val="both"/>
              <w:rPr>
                <w:rFonts w:ascii="Calibri" w:hAnsi="Calibri" w:cs="Arial"/>
              </w:rPr>
            </w:pPr>
            <w:r>
              <w:rPr>
                <w:rFonts w:ascii="Calibri" w:hAnsi="Calibri" w:cs="Arial"/>
              </w:rPr>
              <w:t xml:space="preserve">Unidades de </w:t>
            </w:r>
            <w:proofErr w:type="spellStart"/>
            <w:r>
              <w:rPr>
                <w:rFonts w:ascii="Calibri" w:hAnsi="Calibri" w:cs="Arial"/>
              </w:rPr>
              <w:t>Cupla</w:t>
            </w:r>
            <w:proofErr w:type="spellEnd"/>
            <w:r>
              <w:rPr>
                <w:rFonts w:ascii="Calibri" w:hAnsi="Calibri" w:cs="Arial"/>
              </w:rPr>
              <w:t xml:space="preserve"> HH 160 MARRÓN.</w:t>
            </w:r>
            <w:r w:rsidR="006F4464" w:rsidRPr="00953752">
              <w:rPr>
                <w:rFonts w:ascii="Calibri" w:hAnsi="Calibri" w:cs="Arial"/>
              </w:rPr>
              <w:t xml:space="preserve"> Tipo </w:t>
            </w:r>
            <w:proofErr w:type="spellStart"/>
            <w:r>
              <w:rPr>
                <w:rFonts w:ascii="Calibri" w:hAnsi="Calibri" w:cs="Arial"/>
              </w:rPr>
              <w:t>Duratop</w:t>
            </w:r>
            <w:proofErr w:type="spellEnd"/>
            <w:r w:rsidR="006F4464" w:rsidRPr="00953752">
              <w:rPr>
                <w:rFonts w:ascii="Calibri" w:hAnsi="Calibri" w:cs="Arial"/>
              </w:rPr>
              <w:t xml:space="preserve"> o similar de primera calidad.</w:t>
            </w:r>
          </w:p>
        </w:tc>
        <w:tc>
          <w:tcPr>
            <w:tcW w:w="433" w:type="dxa"/>
            <w:tcBorders>
              <w:top w:val="nil"/>
              <w:left w:val="nil"/>
              <w:bottom w:val="single" w:sz="4"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06A2B" w:rsidRPr="00953752" w:rsidTr="00EE5010">
        <w:trPr>
          <w:trHeight w:val="1040"/>
        </w:trPr>
        <w:tc>
          <w:tcPr>
            <w:tcW w:w="445" w:type="dxa"/>
            <w:tcBorders>
              <w:top w:val="nil"/>
              <w:left w:val="single" w:sz="8" w:space="0" w:color="auto"/>
              <w:bottom w:val="single" w:sz="4"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6</w:t>
            </w:r>
          </w:p>
        </w:tc>
        <w:tc>
          <w:tcPr>
            <w:tcW w:w="575" w:type="dxa"/>
            <w:tcBorders>
              <w:top w:val="nil"/>
              <w:left w:val="nil"/>
              <w:bottom w:val="single" w:sz="4"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20</w:t>
            </w:r>
          </w:p>
        </w:tc>
        <w:tc>
          <w:tcPr>
            <w:tcW w:w="3761" w:type="dxa"/>
            <w:tcBorders>
              <w:top w:val="nil"/>
              <w:left w:val="nil"/>
              <w:bottom w:val="single" w:sz="4" w:space="0" w:color="auto"/>
              <w:right w:val="single" w:sz="4" w:space="0" w:color="auto"/>
            </w:tcBorders>
            <w:shd w:val="clear" w:color="auto" w:fill="auto"/>
            <w:hideMark/>
          </w:tcPr>
          <w:p w:rsidR="006F4464" w:rsidRPr="00953752" w:rsidRDefault="004B176B" w:rsidP="004B176B">
            <w:pPr>
              <w:jc w:val="both"/>
              <w:rPr>
                <w:rFonts w:ascii="Calibri" w:hAnsi="Calibri" w:cs="Arial"/>
              </w:rPr>
            </w:pPr>
            <w:r>
              <w:rPr>
                <w:rFonts w:ascii="Calibri" w:hAnsi="Calibri" w:cs="Arial"/>
              </w:rPr>
              <w:t>Unidades de Codo a 45ºX110 HH MARRÓN</w:t>
            </w:r>
            <w:r w:rsidR="006F4464" w:rsidRPr="00953752">
              <w:rPr>
                <w:rFonts w:ascii="Calibri" w:hAnsi="Calibri" w:cs="Arial"/>
              </w:rPr>
              <w:t xml:space="preserve">. Tipo </w:t>
            </w:r>
            <w:proofErr w:type="spellStart"/>
            <w:r>
              <w:rPr>
                <w:rFonts w:ascii="Calibri" w:hAnsi="Calibri" w:cs="Arial"/>
              </w:rPr>
              <w:t>Duratop</w:t>
            </w:r>
            <w:proofErr w:type="spellEnd"/>
            <w:r w:rsidR="006F4464" w:rsidRPr="00953752">
              <w:rPr>
                <w:rFonts w:ascii="Calibri" w:hAnsi="Calibri" w:cs="Arial"/>
              </w:rPr>
              <w:t xml:space="preserve"> o similar de primera calidad.</w:t>
            </w:r>
          </w:p>
        </w:tc>
        <w:tc>
          <w:tcPr>
            <w:tcW w:w="433" w:type="dxa"/>
            <w:tcBorders>
              <w:top w:val="nil"/>
              <w:left w:val="nil"/>
              <w:bottom w:val="single" w:sz="4"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06A2B" w:rsidRPr="00953752" w:rsidTr="00EE5010">
        <w:trPr>
          <w:trHeight w:val="1040"/>
        </w:trPr>
        <w:tc>
          <w:tcPr>
            <w:tcW w:w="445" w:type="dxa"/>
            <w:tcBorders>
              <w:top w:val="nil"/>
              <w:left w:val="single" w:sz="8" w:space="0" w:color="auto"/>
              <w:bottom w:val="single" w:sz="4"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7</w:t>
            </w:r>
          </w:p>
        </w:tc>
        <w:tc>
          <w:tcPr>
            <w:tcW w:w="575" w:type="dxa"/>
            <w:tcBorders>
              <w:top w:val="nil"/>
              <w:left w:val="nil"/>
              <w:bottom w:val="single" w:sz="4"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10</w:t>
            </w:r>
          </w:p>
        </w:tc>
        <w:tc>
          <w:tcPr>
            <w:tcW w:w="3761" w:type="dxa"/>
            <w:tcBorders>
              <w:top w:val="nil"/>
              <w:left w:val="nil"/>
              <w:bottom w:val="single" w:sz="4" w:space="0" w:color="auto"/>
              <w:right w:val="single" w:sz="4" w:space="0" w:color="auto"/>
            </w:tcBorders>
            <w:shd w:val="clear" w:color="auto" w:fill="auto"/>
            <w:hideMark/>
          </w:tcPr>
          <w:p w:rsidR="006F4464" w:rsidRPr="00953752" w:rsidRDefault="004B176B" w:rsidP="004B176B">
            <w:pPr>
              <w:jc w:val="both"/>
              <w:rPr>
                <w:rFonts w:ascii="Calibri" w:hAnsi="Calibri" w:cs="Arial"/>
              </w:rPr>
            </w:pPr>
            <w:r>
              <w:rPr>
                <w:rFonts w:ascii="Calibri" w:hAnsi="Calibri" w:cs="Arial"/>
              </w:rPr>
              <w:t>Unidades de Codo a 45ºX110 MH MARRÓN</w:t>
            </w:r>
            <w:r w:rsidR="006F4464" w:rsidRPr="00953752">
              <w:rPr>
                <w:rFonts w:ascii="Calibri" w:hAnsi="Calibri" w:cs="Arial"/>
              </w:rPr>
              <w:t xml:space="preserve">. Tipo </w:t>
            </w:r>
            <w:proofErr w:type="spellStart"/>
            <w:r>
              <w:rPr>
                <w:rFonts w:ascii="Calibri" w:hAnsi="Calibri" w:cs="Arial"/>
              </w:rPr>
              <w:t>Duratop</w:t>
            </w:r>
            <w:proofErr w:type="spellEnd"/>
            <w:r w:rsidR="006F4464" w:rsidRPr="00953752">
              <w:rPr>
                <w:rFonts w:ascii="Calibri" w:hAnsi="Calibri" w:cs="Arial"/>
              </w:rPr>
              <w:t xml:space="preserve"> o similar de primera calidad.</w:t>
            </w:r>
          </w:p>
        </w:tc>
        <w:tc>
          <w:tcPr>
            <w:tcW w:w="433" w:type="dxa"/>
            <w:tcBorders>
              <w:top w:val="nil"/>
              <w:left w:val="nil"/>
              <w:bottom w:val="single" w:sz="4"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nil"/>
              <w:left w:val="nil"/>
              <w:bottom w:val="single" w:sz="4"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06A2B" w:rsidRPr="00953752" w:rsidTr="00EE5010">
        <w:trPr>
          <w:trHeight w:val="1040"/>
        </w:trPr>
        <w:tc>
          <w:tcPr>
            <w:tcW w:w="445" w:type="dxa"/>
            <w:tcBorders>
              <w:top w:val="nil"/>
              <w:left w:val="single" w:sz="8" w:space="0" w:color="auto"/>
              <w:bottom w:val="single" w:sz="8"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8</w:t>
            </w:r>
          </w:p>
        </w:tc>
        <w:tc>
          <w:tcPr>
            <w:tcW w:w="575" w:type="dxa"/>
            <w:tcBorders>
              <w:top w:val="nil"/>
              <w:left w:val="nil"/>
              <w:bottom w:val="single" w:sz="8" w:space="0" w:color="auto"/>
              <w:right w:val="single" w:sz="4" w:space="0" w:color="auto"/>
            </w:tcBorders>
            <w:shd w:val="clear" w:color="000000" w:fill="FFFFFF"/>
            <w:vAlign w:val="center"/>
            <w:hideMark/>
          </w:tcPr>
          <w:p w:rsidR="006F4464" w:rsidRPr="00953752" w:rsidRDefault="004B176B" w:rsidP="00E30334">
            <w:pPr>
              <w:jc w:val="center"/>
              <w:rPr>
                <w:rFonts w:ascii="Calibri" w:hAnsi="Calibri" w:cs="Arial"/>
              </w:rPr>
            </w:pPr>
            <w:r>
              <w:rPr>
                <w:rFonts w:ascii="Calibri" w:hAnsi="Calibri" w:cs="Arial"/>
              </w:rPr>
              <w:t>2</w:t>
            </w:r>
          </w:p>
        </w:tc>
        <w:tc>
          <w:tcPr>
            <w:tcW w:w="3761" w:type="dxa"/>
            <w:tcBorders>
              <w:top w:val="nil"/>
              <w:left w:val="nil"/>
              <w:bottom w:val="single" w:sz="8" w:space="0" w:color="auto"/>
              <w:right w:val="single" w:sz="4" w:space="0" w:color="auto"/>
            </w:tcBorders>
            <w:shd w:val="clear" w:color="auto" w:fill="auto"/>
            <w:hideMark/>
          </w:tcPr>
          <w:p w:rsidR="006F4464" w:rsidRPr="00953752" w:rsidRDefault="004B176B" w:rsidP="00E13E28">
            <w:pPr>
              <w:jc w:val="both"/>
              <w:rPr>
                <w:rFonts w:ascii="Calibri" w:hAnsi="Calibri" w:cs="Arial"/>
              </w:rPr>
            </w:pPr>
            <w:r>
              <w:rPr>
                <w:rFonts w:ascii="Calibri" w:hAnsi="Calibri" w:cs="Arial"/>
              </w:rPr>
              <w:t xml:space="preserve">Unidades de </w:t>
            </w:r>
            <w:proofErr w:type="spellStart"/>
            <w:r>
              <w:rPr>
                <w:rFonts w:ascii="Calibri" w:hAnsi="Calibri" w:cs="Arial"/>
              </w:rPr>
              <w:t>Camara</w:t>
            </w:r>
            <w:proofErr w:type="spellEnd"/>
            <w:r>
              <w:rPr>
                <w:rFonts w:ascii="Calibri" w:hAnsi="Calibri" w:cs="Arial"/>
              </w:rPr>
              <w:t xml:space="preserve"> de Inspección 60X60X30 CON 2 TAPAS</w:t>
            </w:r>
            <w:r w:rsidR="006F4464" w:rsidRPr="00953752">
              <w:rPr>
                <w:rFonts w:ascii="Calibri" w:hAnsi="Calibri" w:cs="Arial"/>
              </w:rPr>
              <w:t xml:space="preserve">. </w:t>
            </w:r>
          </w:p>
        </w:tc>
        <w:tc>
          <w:tcPr>
            <w:tcW w:w="433" w:type="dxa"/>
            <w:tcBorders>
              <w:top w:val="nil"/>
              <w:left w:val="nil"/>
              <w:bottom w:val="single" w:sz="8" w:space="0" w:color="auto"/>
              <w:right w:val="single" w:sz="4" w:space="0" w:color="auto"/>
            </w:tcBorders>
            <w:shd w:val="clear" w:color="auto" w:fill="auto"/>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864" w:type="dxa"/>
            <w:tcBorders>
              <w:top w:val="nil"/>
              <w:left w:val="nil"/>
              <w:bottom w:val="single" w:sz="8"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c>
          <w:tcPr>
            <w:tcW w:w="1591" w:type="dxa"/>
            <w:tcBorders>
              <w:top w:val="nil"/>
              <w:left w:val="nil"/>
              <w:bottom w:val="single" w:sz="8" w:space="0" w:color="auto"/>
              <w:right w:val="single" w:sz="8" w:space="0" w:color="auto"/>
            </w:tcBorders>
            <w:shd w:val="clear" w:color="000000" w:fill="FFFFFF"/>
            <w:vAlign w:val="center"/>
            <w:hideMark/>
          </w:tcPr>
          <w:p w:rsidR="006F4464" w:rsidRPr="00953752" w:rsidRDefault="006F4464" w:rsidP="00E30334">
            <w:pPr>
              <w:jc w:val="both"/>
              <w:rPr>
                <w:rFonts w:ascii="Calibri" w:hAnsi="Calibri" w:cs="Arial"/>
              </w:rPr>
            </w:pPr>
            <w:r w:rsidRPr="00953752">
              <w:rPr>
                <w:rFonts w:ascii="Calibri" w:hAnsi="Calibri" w:cs="Arial"/>
              </w:rPr>
              <w:t> </w:t>
            </w:r>
          </w:p>
        </w:tc>
      </w:tr>
      <w:tr w:rsidR="004B176B" w:rsidRPr="00953752" w:rsidTr="00EE5010">
        <w:trPr>
          <w:trHeight w:val="1040"/>
        </w:trPr>
        <w:tc>
          <w:tcPr>
            <w:tcW w:w="445" w:type="dxa"/>
            <w:tcBorders>
              <w:top w:val="nil"/>
              <w:left w:val="single" w:sz="8" w:space="0" w:color="auto"/>
              <w:bottom w:val="single" w:sz="8" w:space="0" w:color="auto"/>
              <w:right w:val="single" w:sz="4" w:space="0" w:color="auto"/>
            </w:tcBorders>
            <w:shd w:val="clear" w:color="000000" w:fill="FFFFFF"/>
            <w:vAlign w:val="center"/>
          </w:tcPr>
          <w:p w:rsidR="004B176B" w:rsidRDefault="004B176B" w:rsidP="00E30334">
            <w:pPr>
              <w:jc w:val="center"/>
              <w:rPr>
                <w:rFonts w:ascii="Calibri" w:hAnsi="Calibri" w:cs="Arial"/>
              </w:rPr>
            </w:pPr>
            <w:r>
              <w:rPr>
                <w:rFonts w:ascii="Calibri" w:hAnsi="Calibri" w:cs="Arial"/>
              </w:rPr>
              <w:t>9</w:t>
            </w:r>
          </w:p>
        </w:tc>
        <w:tc>
          <w:tcPr>
            <w:tcW w:w="575" w:type="dxa"/>
            <w:tcBorders>
              <w:top w:val="nil"/>
              <w:left w:val="nil"/>
              <w:bottom w:val="single" w:sz="8" w:space="0" w:color="auto"/>
              <w:right w:val="single" w:sz="4" w:space="0" w:color="auto"/>
            </w:tcBorders>
            <w:shd w:val="clear" w:color="000000" w:fill="FFFFFF"/>
            <w:vAlign w:val="center"/>
          </w:tcPr>
          <w:p w:rsidR="004B176B" w:rsidRDefault="004B176B" w:rsidP="00E30334">
            <w:pPr>
              <w:jc w:val="center"/>
              <w:rPr>
                <w:rFonts w:ascii="Calibri" w:hAnsi="Calibri" w:cs="Arial"/>
              </w:rPr>
            </w:pPr>
            <w:r>
              <w:rPr>
                <w:rFonts w:ascii="Calibri" w:hAnsi="Calibri" w:cs="Arial"/>
              </w:rPr>
              <w:t>15</w:t>
            </w:r>
          </w:p>
        </w:tc>
        <w:tc>
          <w:tcPr>
            <w:tcW w:w="3761" w:type="dxa"/>
            <w:tcBorders>
              <w:top w:val="nil"/>
              <w:left w:val="nil"/>
              <w:bottom w:val="single" w:sz="8" w:space="0" w:color="auto"/>
              <w:right w:val="single" w:sz="4" w:space="0" w:color="auto"/>
            </w:tcBorders>
            <w:shd w:val="clear" w:color="auto" w:fill="auto"/>
          </w:tcPr>
          <w:p w:rsidR="004B176B" w:rsidRDefault="004B176B" w:rsidP="004B176B">
            <w:pPr>
              <w:jc w:val="both"/>
              <w:rPr>
                <w:rFonts w:ascii="Calibri" w:hAnsi="Calibri" w:cs="Arial"/>
              </w:rPr>
            </w:pPr>
            <w:r>
              <w:rPr>
                <w:rFonts w:ascii="Calibri" w:hAnsi="Calibri" w:cs="Arial"/>
              </w:rPr>
              <w:t xml:space="preserve">Unidades de Solución Lubricante en Aerosol X400 </w:t>
            </w:r>
            <w:proofErr w:type="spellStart"/>
            <w:r>
              <w:rPr>
                <w:rFonts w:ascii="Calibri" w:hAnsi="Calibri" w:cs="Arial"/>
              </w:rPr>
              <w:t>cc.</w:t>
            </w:r>
            <w:proofErr w:type="spellEnd"/>
            <w:r w:rsidR="00E13E28">
              <w:rPr>
                <w:rFonts w:ascii="Calibri" w:hAnsi="Calibri" w:cs="Arial"/>
              </w:rPr>
              <w:t xml:space="preserve"> Deberá presentar muestra.</w:t>
            </w:r>
          </w:p>
        </w:tc>
        <w:tc>
          <w:tcPr>
            <w:tcW w:w="433" w:type="dxa"/>
            <w:tcBorders>
              <w:top w:val="nil"/>
              <w:left w:val="nil"/>
              <w:bottom w:val="single" w:sz="8" w:space="0" w:color="auto"/>
              <w:right w:val="single" w:sz="4" w:space="0" w:color="auto"/>
            </w:tcBorders>
            <w:shd w:val="clear" w:color="auto" w:fill="auto"/>
            <w:vAlign w:val="center"/>
          </w:tcPr>
          <w:p w:rsidR="004B176B" w:rsidRPr="00953752" w:rsidRDefault="004B176B" w:rsidP="00E30334">
            <w:pPr>
              <w:jc w:val="both"/>
              <w:rPr>
                <w:rFonts w:ascii="Calibri" w:hAnsi="Calibri" w:cs="Arial"/>
              </w:rPr>
            </w:pPr>
          </w:p>
        </w:tc>
        <w:tc>
          <w:tcPr>
            <w:tcW w:w="1864" w:type="dxa"/>
            <w:tcBorders>
              <w:top w:val="nil"/>
              <w:left w:val="nil"/>
              <w:bottom w:val="single" w:sz="8" w:space="0" w:color="auto"/>
              <w:right w:val="single" w:sz="8" w:space="0" w:color="auto"/>
            </w:tcBorders>
            <w:shd w:val="clear" w:color="000000" w:fill="FFFFFF"/>
            <w:vAlign w:val="center"/>
          </w:tcPr>
          <w:p w:rsidR="004B176B" w:rsidRPr="00953752" w:rsidRDefault="004B176B" w:rsidP="00E30334">
            <w:pPr>
              <w:jc w:val="both"/>
              <w:rPr>
                <w:rFonts w:ascii="Calibri" w:hAnsi="Calibri" w:cs="Arial"/>
              </w:rPr>
            </w:pPr>
          </w:p>
        </w:tc>
        <w:tc>
          <w:tcPr>
            <w:tcW w:w="1591" w:type="dxa"/>
            <w:tcBorders>
              <w:top w:val="nil"/>
              <w:left w:val="nil"/>
              <w:bottom w:val="single" w:sz="8" w:space="0" w:color="auto"/>
              <w:right w:val="single" w:sz="8" w:space="0" w:color="auto"/>
            </w:tcBorders>
            <w:shd w:val="clear" w:color="000000" w:fill="FFFFFF"/>
            <w:vAlign w:val="center"/>
          </w:tcPr>
          <w:p w:rsidR="004B176B" w:rsidRPr="00953752" w:rsidRDefault="004B176B" w:rsidP="00E30334">
            <w:pPr>
              <w:jc w:val="both"/>
              <w:rPr>
                <w:rFonts w:ascii="Calibri" w:hAnsi="Calibri" w:cs="Arial"/>
              </w:rPr>
            </w:pPr>
          </w:p>
        </w:tc>
      </w:tr>
      <w:tr w:rsidR="00406A2B" w:rsidRPr="00953752" w:rsidTr="00EE5010">
        <w:trPr>
          <w:trHeight w:val="343"/>
        </w:trPr>
        <w:tc>
          <w:tcPr>
            <w:tcW w:w="445" w:type="dxa"/>
            <w:tcBorders>
              <w:top w:val="nil"/>
              <w:left w:val="nil"/>
              <w:bottom w:val="nil"/>
              <w:right w:val="nil"/>
            </w:tcBorders>
            <w:shd w:val="clear" w:color="auto" w:fill="auto"/>
            <w:vAlign w:val="center"/>
            <w:hideMark/>
          </w:tcPr>
          <w:p w:rsidR="006F4464" w:rsidRPr="00953752" w:rsidRDefault="006F4464" w:rsidP="00E30334">
            <w:pPr>
              <w:jc w:val="center"/>
              <w:rPr>
                <w:rFonts w:ascii="Calibri" w:hAnsi="Calibri" w:cs="Arial"/>
              </w:rPr>
            </w:pPr>
          </w:p>
        </w:tc>
        <w:tc>
          <w:tcPr>
            <w:tcW w:w="575" w:type="dxa"/>
            <w:tcBorders>
              <w:top w:val="nil"/>
              <w:left w:val="nil"/>
              <w:bottom w:val="nil"/>
              <w:right w:val="nil"/>
            </w:tcBorders>
            <w:shd w:val="clear" w:color="auto" w:fill="auto"/>
            <w:vAlign w:val="center"/>
            <w:hideMark/>
          </w:tcPr>
          <w:p w:rsidR="006F4464" w:rsidRPr="00953752" w:rsidRDefault="006F4464" w:rsidP="00E30334">
            <w:pPr>
              <w:jc w:val="center"/>
              <w:rPr>
                <w:rFonts w:ascii="Calibri" w:hAnsi="Calibri" w:cs="Arial"/>
              </w:rPr>
            </w:pPr>
          </w:p>
        </w:tc>
        <w:tc>
          <w:tcPr>
            <w:tcW w:w="3761" w:type="dxa"/>
            <w:tcBorders>
              <w:top w:val="nil"/>
              <w:left w:val="nil"/>
              <w:bottom w:val="nil"/>
              <w:right w:val="nil"/>
            </w:tcBorders>
            <w:shd w:val="clear" w:color="auto" w:fill="auto"/>
            <w:vAlign w:val="center"/>
            <w:hideMark/>
          </w:tcPr>
          <w:p w:rsidR="006F4464" w:rsidRPr="00953752" w:rsidRDefault="006F4464" w:rsidP="00E30334">
            <w:pPr>
              <w:jc w:val="both"/>
              <w:rPr>
                <w:rFonts w:ascii="Calibri" w:hAnsi="Calibri" w:cs="Arial"/>
              </w:rPr>
            </w:pPr>
          </w:p>
        </w:tc>
        <w:tc>
          <w:tcPr>
            <w:tcW w:w="433" w:type="dxa"/>
            <w:tcBorders>
              <w:top w:val="nil"/>
              <w:left w:val="nil"/>
              <w:bottom w:val="nil"/>
              <w:right w:val="nil"/>
            </w:tcBorders>
            <w:shd w:val="clear" w:color="auto" w:fill="auto"/>
            <w:vAlign w:val="center"/>
            <w:hideMark/>
          </w:tcPr>
          <w:p w:rsidR="006F4464" w:rsidRPr="00953752" w:rsidRDefault="006F4464" w:rsidP="00E30334">
            <w:pPr>
              <w:jc w:val="both"/>
              <w:rPr>
                <w:rFonts w:ascii="Calibri" w:hAnsi="Calibri" w:cs="Arial"/>
              </w:rPr>
            </w:pPr>
          </w:p>
        </w:tc>
        <w:tc>
          <w:tcPr>
            <w:tcW w:w="1864" w:type="dxa"/>
            <w:tcBorders>
              <w:top w:val="nil"/>
              <w:left w:val="nil"/>
              <w:bottom w:val="nil"/>
              <w:right w:val="nil"/>
            </w:tcBorders>
            <w:shd w:val="clear" w:color="auto" w:fill="auto"/>
            <w:vAlign w:val="center"/>
            <w:hideMark/>
          </w:tcPr>
          <w:p w:rsidR="006F4464" w:rsidRPr="00953752" w:rsidRDefault="006F4464" w:rsidP="00E30334">
            <w:pPr>
              <w:jc w:val="both"/>
              <w:rPr>
                <w:rFonts w:ascii="Calibri" w:hAnsi="Calibri" w:cs="Arial"/>
              </w:rPr>
            </w:pPr>
          </w:p>
        </w:tc>
        <w:tc>
          <w:tcPr>
            <w:tcW w:w="1591" w:type="dxa"/>
            <w:tcBorders>
              <w:top w:val="nil"/>
              <w:left w:val="nil"/>
              <w:bottom w:val="nil"/>
              <w:right w:val="nil"/>
            </w:tcBorders>
            <w:shd w:val="clear" w:color="auto" w:fill="auto"/>
            <w:vAlign w:val="center"/>
            <w:hideMark/>
          </w:tcPr>
          <w:p w:rsidR="006F4464" w:rsidRPr="00953752" w:rsidRDefault="006F4464" w:rsidP="00E30334">
            <w:pPr>
              <w:jc w:val="both"/>
              <w:rPr>
                <w:rFonts w:ascii="Calibri" w:hAnsi="Calibri" w:cs="Arial"/>
              </w:rPr>
            </w:pPr>
          </w:p>
        </w:tc>
      </w:tr>
      <w:tr w:rsidR="006F4464" w:rsidRPr="00953752" w:rsidTr="00EE5010">
        <w:trPr>
          <w:trHeight w:val="830"/>
        </w:trPr>
        <w:tc>
          <w:tcPr>
            <w:tcW w:w="521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4464" w:rsidRPr="00953752" w:rsidRDefault="006F4464" w:rsidP="00E30334">
            <w:pPr>
              <w:jc w:val="center"/>
              <w:rPr>
                <w:rFonts w:ascii="Calibri" w:hAnsi="Calibri" w:cs="Arial"/>
                <w:b/>
                <w:bCs/>
              </w:rPr>
            </w:pPr>
            <w:r w:rsidRPr="00953752">
              <w:rPr>
                <w:rFonts w:ascii="Calibri" w:hAnsi="Calibri" w:cs="Arial"/>
                <w:b/>
                <w:bCs/>
              </w:rPr>
              <w:t>TOTAL</w:t>
            </w:r>
          </w:p>
        </w:tc>
        <w:tc>
          <w:tcPr>
            <w:tcW w:w="1864" w:type="dxa"/>
            <w:tcBorders>
              <w:top w:val="nil"/>
              <w:left w:val="nil"/>
              <w:bottom w:val="nil"/>
              <w:right w:val="nil"/>
            </w:tcBorders>
            <w:shd w:val="clear" w:color="auto" w:fill="auto"/>
            <w:noWrap/>
            <w:vAlign w:val="center"/>
            <w:hideMark/>
          </w:tcPr>
          <w:p w:rsidR="006F4464" w:rsidRPr="00953752" w:rsidRDefault="006F4464" w:rsidP="00E30334">
            <w:pPr>
              <w:rPr>
                <w:rFonts w:ascii="Calibri" w:hAnsi="Calibri" w:cs="Arial"/>
              </w:rPr>
            </w:pPr>
          </w:p>
        </w:tc>
        <w:tc>
          <w:tcPr>
            <w:tcW w:w="15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4464" w:rsidRPr="00953752" w:rsidRDefault="006F4464" w:rsidP="00E30334">
            <w:pPr>
              <w:jc w:val="center"/>
              <w:rPr>
                <w:rFonts w:ascii="Calibri" w:hAnsi="Calibri" w:cs="Arial"/>
                <w:color w:val="000000"/>
              </w:rPr>
            </w:pPr>
            <w:r w:rsidRPr="00953752">
              <w:rPr>
                <w:rFonts w:ascii="Calibri" w:hAnsi="Calibri" w:cs="Arial"/>
                <w:color w:val="000000"/>
              </w:rPr>
              <w:t> </w:t>
            </w:r>
          </w:p>
        </w:tc>
      </w:tr>
    </w:tbl>
    <w:p w:rsidR="00D06FB4" w:rsidRDefault="00D06FB4" w:rsidP="004B176B">
      <w:pPr>
        <w:spacing w:after="100" w:afterAutospacing="1" w:line="360" w:lineRule="auto"/>
        <w:jc w:val="center"/>
        <w:rPr>
          <w:rFonts w:asciiTheme="minorHAnsi" w:hAnsiTheme="minorHAnsi" w:cstheme="minorHAnsi"/>
          <w:b/>
          <w:u w:val="single"/>
        </w:rPr>
      </w:pPr>
    </w:p>
    <w:p w:rsidR="00D06FB4" w:rsidRDefault="00D06FB4" w:rsidP="004B176B">
      <w:pPr>
        <w:spacing w:after="100" w:afterAutospacing="1" w:line="360" w:lineRule="auto"/>
        <w:jc w:val="center"/>
        <w:rPr>
          <w:rFonts w:asciiTheme="minorHAnsi" w:hAnsiTheme="minorHAnsi" w:cstheme="minorHAnsi"/>
          <w:b/>
          <w:u w:val="single"/>
        </w:rPr>
      </w:pPr>
    </w:p>
    <w:p w:rsidR="005334A1" w:rsidRPr="00473B61" w:rsidRDefault="005334A1" w:rsidP="004B176B">
      <w:pPr>
        <w:spacing w:after="100" w:afterAutospacing="1" w:line="360" w:lineRule="auto"/>
        <w:jc w:val="center"/>
        <w:rPr>
          <w:rFonts w:asciiTheme="minorHAnsi" w:hAnsiTheme="minorHAnsi" w:cstheme="minorHAnsi"/>
          <w:b/>
          <w:u w:val="single"/>
        </w:rPr>
      </w:pPr>
      <w:r w:rsidRPr="00473B61">
        <w:rPr>
          <w:rFonts w:asciiTheme="minorHAnsi" w:hAnsiTheme="minorHAnsi" w:cstheme="minorHAnsi"/>
          <w:b/>
          <w:u w:val="single"/>
        </w:rPr>
        <w:lastRenderedPageBreak/>
        <w:t>C O N D I C I O N E S    P A R T I C U L A R E S</w:t>
      </w:r>
    </w:p>
    <w:p w:rsidR="005334A1" w:rsidRPr="00473B61" w:rsidRDefault="005334A1" w:rsidP="00E12D38">
      <w:pPr>
        <w:numPr>
          <w:ilvl w:val="0"/>
          <w:numId w:val="1"/>
        </w:numPr>
        <w:spacing w:before="100" w:beforeAutospacing="1" w:after="100" w:afterAutospacing="1" w:line="360" w:lineRule="auto"/>
        <w:ind w:left="714" w:hanging="357"/>
        <w:jc w:val="both"/>
        <w:rPr>
          <w:rFonts w:asciiTheme="minorHAnsi" w:hAnsiTheme="minorHAnsi" w:cstheme="minorHAnsi"/>
          <w:b/>
          <w:u w:val="single"/>
          <w:lang w:val="it-IT"/>
        </w:rPr>
      </w:pPr>
      <w:r w:rsidRPr="00473B61">
        <w:rPr>
          <w:rFonts w:asciiTheme="minorHAnsi" w:hAnsiTheme="minorHAnsi" w:cstheme="minorHAnsi"/>
          <w:b/>
          <w:u w:val="single"/>
          <w:lang w:val="it-IT"/>
        </w:rPr>
        <w:t>OBJET0</w:t>
      </w:r>
    </w:p>
    <w:p w:rsidR="005334A1" w:rsidRPr="00473B61" w:rsidRDefault="005334A1" w:rsidP="00E12D38">
      <w:pPr>
        <w:spacing w:before="100" w:beforeAutospacing="1" w:after="100" w:afterAutospacing="1" w:line="360" w:lineRule="auto"/>
        <w:jc w:val="both"/>
        <w:rPr>
          <w:rFonts w:asciiTheme="minorHAnsi" w:hAnsiTheme="minorHAnsi" w:cstheme="minorHAnsi"/>
        </w:rPr>
      </w:pPr>
      <w:r w:rsidRPr="00473B61">
        <w:rPr>
          <w:rFonts w:asciiTheme="minorHAnsi" w:hAnsiTheme="minorHAnsi" w:cstheme="minorHAnsi"/>
          <w:lang w:val="it-IT"/>
        </w:rPr>
        <w:tab/>
        <w:t xml:space="preserve">El presente </w:t>
      </w:r>
      <w:r w:rsidR="00365859" w:rsidRPr="00473B61">
        <w:rPr>
          <w:rFonts w:asciiTheme="minorHAnsi" w:hAnsiTheme="minorHAnsi" w:cstheme="minorHAnsi"/>
          <w:lang w:val="it-IT"/>
        </w:rPr>
        <w:t>llamado</w:t>
      </w:r>
      <w:r w:rsidRPr="00473B61">
        <w:rPr>
          <w:rFonts w:asciiTheme="minorHAnsi" w:hAnsiTheme="minorHAnsi" w:cstheme="minorHAnsi"/>
          <w:lang w:val="it-IT"/>
        </w:rPr>
        <w:t xml:space="preserve"> tiene por objeto la adquisicion de </w:t>
      </w:r>
      <w:r w:rsidR="00B928B1">
        <w:rPr>
          <w:rFonts w:asciiTheme="minorHAnsi" w:hAnsiTheme="minorHAnsi" w:cstheme="minorHAnsi"/>
          <w:lang w:val="it-IT"/>
        </w:rPr>
        <w:t xml:space="preserve"> materiales de desagüe cloacal y pluvial que atraviesan el playón deportivo ubicado en la Escuela del Magisterio.</w:t>
      </w:r>
    </w:p>
    <w:p w:rsidR="005334A1" w:rsidRPr="00473B61" w:rsidRDefault="005334A1" w:rsidP="00E12D38">
      <w:pPr>
        <w:numPr>
          <w:ilvl w:val="0"/>
          <w:numId w:val="1"/>
        </w:numPr>
        <w:spacing w:before="100" w:beforeAutospacing="1" w:after="100" w:afterAutospacing="1" w:line="360" w:lineRule="auto"/>
        <w:ind w:left="714" w:hanging="357"/>
        <w:jc w:val="both"/>
        <w:rPr>
          <w:rFonts w:asciiTheme="minorHAnsi" w:hAnsiTheme="minorHAnsi" w:cstheme="minorHAnsi"/>
          <w:lang w:val="it-IT"/>
        </w:rPr>
      </w:pPr>
      <w:r w:rsidRPr="00473B61">
        <w:rPr>
          <w:rFonts w:asciiTheme="minorHAnsi" w:hAnsiTheme="minorHAnsi" w:cstheme="minorHAnsi"/>
          <w:b/>
          <w:u w:val="single"/>
          <w:lang w:val="it-IT"/>
        </w:rPr>
        <w:t>MARCO NORMATIVO:</w:t>
      </w:r>
      <w:r w:rsidRPr="00473B61">
        <w:rPr>
          <w:rFonts w:asciiTheme="minorHAnsi" w:hAnsiTheme="minorHAnsi" w:cstheme="minorHAnsi"/>
          <w:b/>
          <w:lang w:val="it-IT"/>
        </w:rPr>
        <w:t xml:space="preserve"> </w:t>
      </w:r>
      <w:r w:rsidRPr="00473B61">
        <w:rPr>
          <w:rFonts w:asciiTheme="minorHAnsi" w:hAnsiTheme="minorHAnsi" w:cstheme="minorHAnsi"/>
          <w:lang w:val="it-IT"/>
        </w:rPr>
        <w:t xml:space="preserve"> La presente contratación se rige, en este orden de prelación, por: </w:t>
      </w:r>
    </w:p>
    <w:p w:rsidR="005334A1" w:rsidRPr="00473B61" w:rsidRDefault="005334A1" w:rsidP="00E12D38">
      <w:pPr>
        <w:pStyle w:val="Prrafodelista"/>
        <w:tabs>
          <w:tab w:val="left" w:pos="1134"/>
          <w:tab w:val="left" w:pos="1560"/>
        </w:tabs>
        <w:spacing w:line="360" w:lineRule="auto"/>
        <w:ind w:left="709"/>
        <w:jc w:val="both"/>
        <w:rPr>
          <w:rFonts w:asciiTheme="minorHAnsi" w:hAnsiTheme="minorHAnsi" w:cstheme="minorHAnsi"/>
          <w:lang w:val="it-IT"/>
        </w:rPr>
      </w:pPr>
      <w:r w:rsidRPr="00473B61">
        <w:rPr>
          <w:rFonts w:asciiTheme="minorHAnsi" w:hAnsiTheme="minorHAnsi" w:cstheme="minorHAnsi"/>
          <w:lang w:val="it-IT"/>
        </w:rPr>
        <w:t>1º.</w:t>
      </w:r>
      <w:r w:rsidRPr="00473B61">
        <w:rPr>
          <w:rFonts w:asciiTheme="minorHAnsi" w:hAnsiTheme="minorHAnsi" w:cstheme="minorHAnsi"/>
          <w:lang w:val="it-IT"/>
        </w:rPr>
        <w:tab/>
        <w:t>Ordenanza Consejo Superior nº 86/2014, sus modificatorias y complementarias.</w:t>
      </w:r>
    </w:p>
    <w:p w:rsidR="005334A1" w:rsidRPr="00473B61" w:rsidRDefault="005334A1" w:rsidP="00E12D38">
      <w:pPr>
        <w:pStyle w:val="Prrafodelista"/>
        <w:tabs>
          <w:tab w:val="left" w:pos="1134"/>
          <w:tab w:val="left" w:pos="1560"/>
        </w:tabs>
        <w:spacing w:after="200" w:line="360" w:lineRule="auto"/>
        <w:ind w:left="709"/>
        <w:jc w:val="both"/>
        <w:rPr>
          <w:rFonts w:asciiTheme="minorHAnsi" w:hAnsiTheme="minorHAnsi" w:cstheme="minorHAnsi"/>
          <w:lang w:val="it-IT"/>
        </w:rPr>
      </w:pPr>
      <w:r w:rsidRPr="00473B61">
        <w:rPr>
          <w:rFonts w:asciiTheme="minorHAnsi" w:hAnsiTheme="minorHAnsi" w:cstheme="minorHAnsi"/>
          <w:lang w:val="it-IT"/>
        </w:rPr>
        <w:t xml:space="preserve">2º. </w:t>
      </w:r>
      <w:r w:rsidRPr="00473B61">
        <w:rPr>
          <w:rFonts w:asciiTheme="minorHAnsi" w:hAnsiTheme="minorHAnsi" w:cstheme="minorHAnsi"/>
          <w:lang w:val="it-IT"/>
        </w:rPr>
        <w:tab/>
        <w:t>Decreto Delegado nº 1023/01.</w:t>
      </w:r>
    </w:p>
    <w:p w:rsidR="005334A1" w:rsidRPr="00473B61" w:rsidRDefault="005334A1" w:rsidP="00E12D38">
      <w:pPr>
        <w:pStyle w:val="Prrafodelista"/>
        <w:tabs>
          <w:tab w:val="left" w:pos="1134"/>
        </w:tabs>
        <w:spacing w:after="200" w:line="360" w:lineRule="auto"/>
        <w:ind w:left="1134" w:hanging="425"/>
        <w:jc w:val="both"/>
        <w:rPr>
          <w:rFonts w:asciiTheme="minorHAnsi" w:hAnsiTheme="minorHAnsi" w:cstheme="minorHAnsi"/>
          <w:lang w:val="it-IT"/>
        </w:rPr>
      </w:pPr>
      <w:r w:rsidRPr="00473B61">
        <w:rPr>
          <w:rFonts w:asciiTheme="minorHAnsi" w:hAnsiTheme="minorHAnsi" w:cstheme="minorHAnsi"/>
          <w:lang w:val="it-IT"/>
        </w:rPr>
        <w:t xml:space="preserve">3º. </w:t>
      </w:r>
      <w:r w:rsidRPr="00473B61">
        <w:rPr>
          <w:rFonts w:asciiTheme="minorHAnsi" w:hAnsiTheme="minorHAnsi" w:cstheme="minorHAnsi"/>
          <w:lang w:val="it-IT"/>
        </w:rPr>
        <w:tab/>
        <w:t>Decreto nº 1030/2016, siempre y cuando sus disposiciones no resulten contrarias a la normativa indicada precedentemente, sean acordes a la autonomía Universitaria y resulten aplicables teniendo en cuenta las particularidades y necesidades de la Universidad.</w:t>
      </w:r>
    </w:p>
    <w:p w:rsidR="005334A1" w:rsidRPr="00473B61" w:rsidRDefault="005334A1" w:rsidP="00E12D38">
      <w:pPr>
        <w:pStyle w:val="Prrafodelista"/>
        <w:tabs>
          <w:tab w:val="left" w:pos="1134"/>
        </w:tabs>
        <w:spacing w:after="200" w:line="360" w:lineRule="auto"/>
        <w:ind w:left="709"/>
        <w:jc w:val="both"/>
        <w:rPr>
          <w:rFonts w:asciiTheme="minorHAnsi" w:hAnsiTheme="minorHAnsi" w:cstheme="minorHAnsi"/>
          <w:lang w:val="it-IT"/>
        </w:rPr>
      </w:pPr>
      <w:r w:rsidRPr="00473B61">
        <w:rPr>
          <w:rFonts w:asciiTheme="minorHAnsi" w:hAnsiTheme="minorHAnsi" w:cstheme="minorHAnsi"/>
          <w:lang w:val="it-IT"/>
        </w:rPr>
        <w:t xml:space="preserve">4º. </w:t>
      </w:r>
      <w:r w:rsidRPr="00473B61">
        <w:rPr>
          <w:rFonts w:asciiTheme="minorHAnsi" w:hAnsiTheme="minorHAnsi" w:cstheme="minorHAnsi"/>
          <w:lang w:val="it-IT"/>
        </w:rPr>
        <w:tab/>
        <w:t>Pliego de Bases y Condiciones Particulares y Pliego de Especificaciones Técnicas</w:t>
      </w:r>
    </w:p>
    <w:p w:rsidR="005334A1" w:rsidRPr="00473B61" w:rsidRDefault="005334A1" w:rsidP="00E12D38">
      <w:pPr>
        <w:numPr>
          <w:ilvl w:val="0"/>
          <w:numId w:val="1"/>
        </w:numPr>
        <w:tabs>
          <w:tab w:val="left" w:pos="10065"/>
        </w:tabs>
        <w:spacing w:before="100" w:beforeAutospacing="1" w:after="100" w:afterAutospacing="1" w:line="360" w:lineRule="auto"/>
        <w:ind w:left="714" w:hanging="357"/>
        <w:jc w:val="both"/>
        <w:rPr>
          <w:rFonts w:asciiTheme="minorHAnsi" w:hAnsiTheme="minorHAnsi" w:cstheme="minorHAnsi"/>
          <w:b/>
          <w:u w:val="single"/>
          <w:lang w:val="it-IT"/>
        </w:rPr>
      </w:pPr>
      <w:r w:rsidRPr="00473B61">
        <w:rPr>
          <w:rFonts w:asciiTheme="minorHAnsi" w:hAnsiTheme="minorHAnsi" w:cstheme="minorHAnsi"/>
          <w:b/>
          <w:u w:val="single"/>
          <w:lang w:val="it-IT"/>
        </w:rPr>
        <w:t xml:space="preserve">PLAZOS: </w:t>
      </w:r>
    </w:p>
    <w:p w:rsidR="005334A1" w:rsidRPr="00473B61" w:rsidRDefault="005334A1" w:rsidP="00E12D38">
      <w:pPr>
        <w:tabs>
          <w:tab w:val="left" w:pos="10065"/>
        </w:tabs>
        <w:spacing w:before="100" w:beforeAutospacing="1" w:after="100" w:afterAutospacing="1" w:line="360" w:lineRule="auto"/>
        <w:ind w:left="714"/>
        <w:jc w:val="both"/>
        <w:rPr>
          <w:rFonts w:asciiTheme="minorHAnsi" w:hAnsiTheme="minorHAnsi" w:cstheme="minorHAnsi"/>
          <w:b/>
          <w:u w:val="single"/>
          <w:lang w:val="it-IT"/>
        </w:rPr>
      </w:pPr>
      <w:r w:rsidRPr="00473B61">
        <w:rPr>
          <w:rFonts w:asciiTheme="minorHAnsi" w:hAnsiTheme="minorHAnsi"/>
        </w:rPr>
        <w:t>Todos los plazos establecidos en este Pliego y en toda otra documentación relacionada con el</w:t>
      </w:r>
      <w:r w:rsidR="00365859" w:rsidRPr="00473B61">
        <w:rPr>
          <w:rFonts w:asciiTheme="minorHAnsi" w:hAnsiTheme="minorHAnsi"/>
        </w:rPr>
        <w:t xml:space="preserve"> llamado a esta Contratación, se computarán</w:t>
      </w:r>
      <w:r w:rsidRPr="00473B61">
        <w:rPr>
          <w:rFonts w:asciiTheme="minorHAnsi" w:hAnsiTheme="minorHAnsi"/>
        </w:rPr>
        <w:t xml:space="preserve"> en días hábiles administrativos para la UNCUYO, salvo que en forma expresa se establezcan en días corridos. </w:t>
      </w:r>
      <w:r w:rsidR="00365859" w:rsidRPr="00473B61">
        <w:rPr>
          <w:rFonts w:asciiTheme="minorHAnsi" w:hAnsiTheme="minorHAnsi"/>
        </w:rPr>
        <w:t>C</w:t>
      </w:r>
      <w:r w:rsidRPr="00473B61">
        <w:rPr>
          <w:rFonts w:asciiTheme="minorHAnsi" w:hAnsiTheme="minorHAnsi"/>
        </w:rPr>
        <w:t xml:space="preserve">uando el vencimiento de algún plazo coincida con un día feriado o día inhábil, se </w:t>
      </w:r>
      <w:r w:rsidR="00365859" w:rsidRPr="00473B61">
        <w:rPr>
          <w:rFonts w:asciiTheme="minorHAnsi" w:hAnsiTheme="minorHAnsi"/>
        </w:rPr>
        <w:t>prorrogará</w:t>
      </w:r>
      <w:r w:rsidRPr="00473B61">
        <w:rPr>
          <w:rFonts w:asciiTheme="minorHAnsi" w:hAnsiTheme="minorHAnsi"/>
        </w:rPr>
        <w:t xml:space="preserve"> hasta el primer día hábil administrativo siguiente.</w:t>
      </w:r>
    </w:p>
    <w:p w:rsidR="005334A1" w:rsidRPr="00473B61" w:rsidRDefault="005334A1" w:rsidP="00E12D38">
      <w:pPr>
        <w:numPr>
          <w:ilvl w:val="0"/>
          <w:numId w:val="1"/>
        </w:numPr>
        <w:tabs>
          <w:tab w:val="left" w:pos="10065"/>
        </w:tabs>
        <w:spacing w:before="100" w:beforeAutospacing="1" w:after="100" w:afterAutospacing="1" w:line="360" w:lineRule="auto"/>
        <w:ind w:left="714" w:hanging="357"/>
        <w:jc w:val="both"/>
        <w:rPr>
          <w:rFonts w:asciiTheme="minorHAnsi" w:hAnsiTheme="minorHAnsi" w:cstheme="minorHAnsi"/>
          <w:b/>
          <w:lang w:val="it-IT"/>
        </w:rPr>
      </w:pPr>
      <w:r w:rsidRPr="00473B61">
        <w:rPr>
          <w:rFonts w:asciiTheme="minorHAnsi" w:hAnsiTheme="minorHAnsi" w:cstheme="minorHAnsi"/>
          <w:b/>
          <w:u w:val="single"/>
          <w:lang w:val="it-IT"/>
        </w:rPr>
        <w:t>MANTENIMIENTO DE OFERTA:</w:t>
      </w:r>
      <w:r w:rsidRPr="00473B61">
        <w:rPr>
          <w:rFonts w:asciiTheme="minorHAnsi" w:hAnsiTheme="minorHAnsi" w:cstheme="minorHAnsi"/>
          <w:b/>
          <w:lang w:val="it-IT"/>
        </w:rPr>
        <w:t xml:space="preserve"> </w:t>
      </w:r>
      <w:r w:rsidRPr="00473B61">
        <w:rPr>
          <w:rFonts w:asciiTheme="minorHAnsi" w:hAnsiTheme="minorHAnsi" w:cstheme="minorHAnsi"/>
          <w:lang w:val="it-IT"/>
        </w:rPr>
        <w:t xml:space="preserve"> </w:t>
      </w:r>
    </w:p>
    <w:p w:rsidR="005334A1" w:rsidRPr="00473B61" w:rsidRDefault="00AF7D7F" w:rsidP="00E12D38">
      <w:pPr>
        <w:tabs>
          <w:tab w:val="left" w:pos="10065"/>
        </w:tabs>
        <w:spacing w:before="100" w:beforeAutospacing="1" w:after="100" w:afterAutospacing="1" w:line="360" w:lineRule="auto"/>
        <w:ind w:left="714"/>
        <w:jc w:val="both"/>
        <w:rPr>
          <w:rFonts w:asciiTheme="minorHAnsi" w:hAnsiTheme="minorHAnsi" w:cstheme="minorHAnsi"/>
          <w:b/>
          <w:lang w:val="it-IT"/>
        </w:rPr>
      </w:pPr>
      <w:r w:rsidRPr="00473B61">
        <w:rPr>
          <w:rFonts w:asciiTheme="minorHAnsi" w:hAnsiTheme="minorHAnsi" w:cstheme="minorHAnsi"/>
          <w:lang w:val="it-IT"/>
        </w:rPr>
        <w:t xml:space="preserve">La oferta presentada será mantenida por el plazo de </w:t>
      </w:r>
      <w:r w:rsidR="00B928B1">
        <w:rPr>
          <w:rFonts w:asciiTheme="minorHAnsi" w:hAnsiTheme="minorHAnsi" w:cstheme="minorHAnsi"/>
          <w:lang w:val="it-IT"/>
        </w:rPr>
        <w:t>veinte</w:t>
      </w:r>
      <w:r w:rsidRPr="00473B61">
        <w:rPr>
          <w:rFonts w:asciiTheme="minorHAnsi" w:hAnsiTheme="minorHAnsi" w:cstheme="minorHAnsi"/>
          <w:lang w:val="it-IT"/>
        </w:rPr>
        <w:t xml:space="preserve"> (</w:t>
      </w:r>
      <w:r w:rsidR="00B928B1">
        <w:rPr>
          <w:rFonts w:asciiTheme="minorHAnsi" w:hAnsiTheme="minorHAnsi" w:cstheme="minorHAnsi"/>
          <w:lang w:val="it-IT"/>
        </w:rPr>
        <w:t>20</w:t>
      </w:r>
      <w:r w:rsidRPr="00473B61">
        <w:rPr>
          <w:rFonts w:asciiTheme="minorHAnsi" w:hAnsiTheme="minorHAnsi" w:cstheme="minorHAnsi"/>
          <w:lang w:val="it-IT"/>
        </w:rPr>
        <w:t>) días. A su vencimiento, ésta se renovará automáticamente, salvo que el oferente manifestara en forma expresa su voluntad de no hacerlo, con una antelación mínima de diez (10) días corridos al vencimiento de cada plazo (ARTÍCULO Nº 54 del ANEXO del DECRETO 1030/16).</w:t>
      </w:r>
      <w:r w:rsidR="005334A1" w:rsidRPr="00473B61">
        <w:rPr>
          <w:rFonts w:asciiTheme="minorHAnsi" w:hAnsiTheme="minorHAnsi" w:cstheme="minorHAnsi"/>
          <w:lang w:val="it-IT"/>
        </w:rPr>
        <w:t xml:space="preserve"> </w:t>
      </w:r>
    </w:p>
    <w:p w:rsidR="005334A1" w:rsidRPr="00473B61" w:rsidRDefault="005334A1" w:rsidP="00E12D38">
      <w:pPr>
        <w:numPr>
          <w:ilvl w:val="0"/>
          <w:numId w:val="1"/>
        </w:numPr>
        <w:tabs>
          <w:tab w:val="left" w:pos="10065"/>
        </w:tabs>
        <w:spacing w:before="100" w:beforeAutospacing="1" w:after="100" w:afterAutospacing="1" w:line="360" w:lineRule="auto"/>
        <w:ind w:left="786"/>
        <w:jc w:val="both"/>
        <w:rPr>
          <w:rFonts w:asciiTheme="minorHAnsi" w:hAnsiTheme="minorHAnsi" w:cstheme="minorHAnsi"/>
          <w:b/>
          <w:lang w:val="it-IT"/>
        </w:rPr>
      </w:pPr>
      <w:r w:rsidRPr="00473B61">
        <w:rPr>
          <w:rFonts w:asciiTheme="minorHAnsi" w:hAnsiTheme="minorHAnsi" w:cstheme="minorHAnsi"/>
          <w:b/>
          <w:u w:val="single"/>
          <w:lang w:val="it-IT"/>
        </w:rPr>
        <w:t>PLAZO</w:t>
      </w:r>
      <w:r w:rsidR="00290F2D">
        <w:rPr>
          <w:rFonts w:asciiTheme="minorHAnsi" w:hAnsiTheme="minorHAnsi" w:cstheme="minorHAnsi"/>
          <w:b/>
          <w:u w:val="single"/>
          <w:lang w:val="it-IT"/>
        </w:rPr>
        <w:t xml:space="preserve"> </w:t>
      </w:r>
      <w:r w:rsidRPr="00473B61">
        <w:rPr>
          <w:rFonts w:asciiTheme="minorHAnsi" w:hAnsiTheme="minorHAnsi" w:cstheme="minorHAnsi"/>
          <w:b/>
          <w:u w:val="single"/>
          <w:lang w:val="it-IT"/>
        </w:rPr>
        <w:t>DE ENTREGA:</w:t>
      </w:r>
      <w:r w:rsidRPr="00473B61">
        <w:rPr>
          <w:rFonts w:asciiTheme="minorHAnsi" w:hAnsiTheme="minorHAnsi" w:cstheme="minorHAnsi"/>
          <w:b/>
          <w:lang w:val="it-IT"/>
        </w:rPr>
        <w:t xml:space="preserve"> </w:t>
      </w:r>
    </w:p>
    <w:p w:rsidR="005334A1" w:rsidRPr="00473B61" w:rsidRDefault="005334A1" w:rsidP="00E12D38">
      <w:pPr>
        <w:tabs>
          <w:tab w:val="left" w:pos="10065"/>
        </w:tabs>
        <w:spacing w:before="100" w:beforeAutospacing="1" w:after="100" w:afterAutospacing="1" w:line="360" w:lineRule="auto"/>
        <w:ind w:left="720"/>
        <w:jc w:val="both"/>
        <w:rPr>
          <w:rFonts w:asciiTheme="minorHAnsi" w:hAnsiTheme="minorHAnsi" w:cstheme="minorHAnsi"/>
          <w:lang w:val="it-IT"/>
        </w:rPr>
      </w:pPr>
      <w:r w:rsidRPr="00473B61">
        <w:rPr>
          <w:rFonts w:asciiTheme="minorHAnsi" w:hAnsiTheme="minorHAnsi" w:cstheme="minorHAnsi"/>
          <w:lang w:val="it-IT"/>
        </w:rPr>
        <w:t>Dentro de los</w:t>
      </w:r>
      <w:r w:rsidR="00365859" w:rsidRPr="00473B61">
        <w:rPr>
          <w:rFonts w:asciiTheme="minorHAnsi" w:hAnsiTheme="minorHAnsi" w:cstheme="minorHAnsi"/>
          <w:lang w:val="it-IT"/>
        </w:rPr>
        <w:t xml:space="preserve"> </w:t>
      </w:r>
      <w:r w:rsidR="00B928B1">
        <w:rPr>
          <w:rFonts w:asciiTheme="minorHAnsi" w:hAnsiTheme="minorHAnsi" w:cstheme="minorHAnsi"/>
          <w:lang w:val="it-IT"/>
        </w:rPr>
        <w:t>viente (20)</w:t>
      </w:r>
      <w:r w:rsidRPr="00473B61">
        <w:rPr>
          <w:rFonts w:asciiTheme="minorHAnsi" w:hAnsiTheme="minorHAnsi" w:cstheme="minorHAnsi"/>
          <w:lang w:val="it-IT"/>
        </w:rPr>
        <w:t xml:space="preserve"> días de recibida la orden de compra. </w:t>
      </w:r>
    </w:p>
    <w:p w:rsidR="005334A1" w:rsidRPr="00473B61" w:rsidRDefault="005334A1" w:rsidP="00E12D38">
      <w:pPr>
        <w:numPr>
          <w:ilvl w:val="0"/>
          <w:numId w:val="1"/>
        </w:numPr>
        <w:tabs>
          <w:tab w:val="left" w:pos="10065"/>
        </w:tabs>
        <w:spacing w:before="100" w:beforeAutospacing="1" w:after="100" w:afterAutospacing="1" w:line="360" w:lineRule="auto"/>
        <w:ind w:left="714" w:hanging="357"/>
        <w:jc w:val="both"/>
        <w:rPr>
          <w:rFonts w:asciiTheme="minorHAnsi" w:hAnsiTheme="minorHAnsi"/>
          <w:lang w:val="es-MX"/>
        </w:rPr>
      </w:pPr>
      <w:r w:rsidRPr="00473B61">
        <w:rPr>
          <w:rFonts w:asciiTheme="minorHAnsi" w:hAnsiTheme="minorHAnsi" w:cstheme="minorHAnsi"/>
          <w:b/>
          <w:u w:val="single"/>
          <w:lang w:val="it-IT"/>
        </w:rPr>
        <w:t>LUGAR DE ENTREGA:</w:t>
      </w:r>
      <w:r w:rsidRPr="00473B61">
        <w:rPr>
          <w:rFonts w:asciiTheme="minorHAnsi" w:hAnsiTheme="minorHAnsi" w:cstheme="minorHAnsi"/>
          <w:b/>
          <w:lang w:val="it-IT"/>
        </w:rPr>
        <w:t xml:space="preserve"> </w:t>
      </w:r>
    </w:p>
    <w:p w:rsidR="005334A1" w:rsidRPr="00473B61" w:rsidRDefault="005334A1" w:rsidP="00E12D38">
      <w:pPr>
        <w:tabs>
          <w:tab w:val="left" w:pos="10065"/>
        </w:tabs>
        <w:spacing w:before="100" w:beforeAutospacing="1" w:after="100" w:afterAutospacing="1" w:line="360" w:lineRule="auto"/>
        <w:ind w:left="709"/>
        <w:jc w:val="both"/>
        <w:rPr>
          <w:rFonts w:asciiTheme="minorHAnsi" w:hAnsiTheme="minorHAnsi" w:cs="Arial"/>
        </w:rPr>
      </w:pPr>
      <w:r w:rsidRPr="00473B61">
        <w:rPr>
          <w:rFonts w:asciiTheme="minorHAnsi" w:hAnsiTheme="minorHAnsi" w:cs="Arial"/>
        </w:rPr>
        <w:t>Los bienes adju</w:t>
      </w:r>
      <w:r w:rsidR="00365859" w:rsidRPr="00473B61">
        <w:rPr>
          <w:rFonts w:asciiTheme="minorHAnsi" w:hAnsiTheme="minorHAnsi" w:cs="Arial"/>
        </w:rPr>
        <w:t>dicados deberán ser entregados en</w:t>
      </w:r>
      <w:r w:rsidR="00B928B1">
        <w:rPr>
          <w:rFonts w:asciiTheme="minorHAnsi" w:hAnsiTheme="minorHAnsi" w:cs="Arial"/>
        </w:rPr>
        <w:t xml:space="preserve"> la Escuela del Magisterio en el sector del Playón Deportivo</w:t>
      </w:r>
      <w:r w:rsidR="008F1E78">
        <w:rPr>
          <w:rFonts w:asciiTheme="minorHAnsi" w:hAnsiTheme="minorHAnsi" w:cs="Arial"/>
        </w:rPr>
        <w:t>: AV BELGRANO 502- CIUDAD-MENDOZA.</w:t>
      </w:r>
    </w:p>
    <w:p w:rsidR="005334A1" w:rsidRPr="00473B61" w:rsidRDefault="005334A1" w:rsidP="00E12D38">
      <w:pPr>
        <w:numPr>
          <w:ilvl w:val="0"/>
          <w:numId w:val="1"/>
        </w:numPr>
        <w:tabs>
          <w:tab w:val="left" w:pos="10065"/>
        </w:tabs>
        <w:spacing w:before="100" w:beforeAutospacing="1" w:after="100" w:afterAutospacing="1" w:line="360" w:lineRule="auto"/>
        <w:ind w:left="714" w:hanging="357"/>
        <w:jc w:val="both"/>
        <w:rPr>
          <w:rFonts w:asciiTheme="minorHAnsi" w:hAnsiTheme="minorHAnsi" w:cstheme="minorHAnsi"/>
          <w:b/>
          <w:u w:val="single"/>
          <w:lang w:val="it-IT"/>
        </w:rPr>
      </w:pPr>
      <w:r w:rsidRPr="00473B61">
        <w:rPr>
          <w:rFonts w:asciiTheme="minorHAnsi" w:hAnsiTheme="minorHAnsi" w:cstheme="minorHAnsi"/>
          <w:b/>
          <w:u w:val="single"/>
          <w:lang w:val="it-IT"/>
        </w:rPr>
        <w:lastRenderedPageBreak/>
        <w:t xml:space="preserve">CONDICIÓN DE PAGO GENERAL: </w:t>
      </w:r>
    </w:p>
    <w:p w:rsidR="005334A1" w:rsidRPr="00473B61" w:rsidRDefault="005334A1" w:rsidP="00E12D38">
      <w:pPr>
        <w:tabs>
          <w:tab w:val="left" w:pos="10065"/>
        </w:tabs>
        <w:spacing w:before="100" w:beforeAutospacing="1" w:after="100" w:afterAutospacing="1" w:line="360" w:lineRule="auto"/>
        <w:ind w:left="709"/>
        <w:jc w:val="both"/>
        <w:rPr>
          <w:rFonts w:asciiTheme="minorHAnsi" w:hAnsiTheme="minorHAnsi" w:cs="Calibri"/>
          <w:snapToGrid w:val="0"/>
        </w:rPr>
      </w:pPr>
      <w:r w:rsidRPr="00473B61">
        <w:rPr>
          <w:rFonts w:asciiTheme="minorHAnsi" w:hAnsiTheme="minorHAnsi" w:cstheme="minorHAnsi"/>
          <w:lang w:val="it-IT"/>
        </w:rPr>
        <w:t xml:space="preserve">Contado veinte (20) días corridos de </w:t>
      </w:r>
      <w:r w:rsidRPr="00473B61">
        <w:rPr>
          <w:rFonts w:asciiTheme="minorHAnsi" w:hAnsiTheme="minorHAnsi" w:cs="Calibri"/>
          <w:snapToGrid w:val="0"/>
        </w:rPr>
        <w:t>operada la conformidad definitiva o desde la fecha de presentación factura, lo que fuera posterior.</w:t>
      </w:r>
    </w:p>
    <w:p w:rsidR="008C2245" w:rsidRDefault="005334A1" w:rsidP="00E12D38">
      <w:pPr>
        <w:numPr>
          <w:ilvl w:val="0"/>
          <w:numId w:val="1"/>
        </w:numPr>
        <w:spacing w:before="100" w:beforeAutospacing="1" w:after="100" w:afterAutospacing="1" w:line="360" w:lineRule="auto"/>
        <w:jc w:val="both"/>
        <w:rPr>
          <w:rFonts w:asciiTheme="minorHAnsi" w:hAnsiTheme="minorHAnsi"/>
          <w:b/>
          <w:u w:val="single"/>
        </w:rPr>
      </w:pPr>
      <w:r w:rsidRPr="00473B61">
        <w:rPr>
          <w:rFonts w:asciiTheme="minorHAnsi" w:hAnsiTheme="minorHAnsi"/>
          <w:b/>
          <w:u w:val="single"/>
        </w:rPr>
        <w:t>DOCUMENTACIÓN A PRESENTAR JUNTO CON LA OFERTA ECONÓMICA</w:t>
      </w:r>
    </w:p>
    <w:p w:rsidR="008C2245" w:rsidRDefault="005334A1" w:rsidP="00E12D38">
      <w:pPr>
        <w:spacing w:before="100" w:beforeAutospacing="1" w:after="100" w:afterAutospacing="1" w:line="360" w:lineRule="auto"/>
        <w:ind w:left="720"/>
        <w:jc w:val="both"/>
        <w:rPr>
          <w:rFonts w:asciiTheme="minorHAnsi" w:hAnsiTheme="minorHAnsi"/>
          <w:b/>
          <w:u w:val="single"/>
        </w:rPr>
      </w:pPr>
      <w:r w:rsidRPr="008C2245">
        <w:rPr>
          <w:rFonts w:asciiTheme="minorHAnsi" w:hAnsiTheme="minorHAnsi"/>
        </w:rPr>
        <w:t>En el momento de presentar la oferta y formando parte de la misma, l</w:t>
      </w:r>
      <w:r w:rsidR="002A043A" w:rsidRPr="008C2245">
        <w:rPr>
          <w:rFonts w:asciiTheme="minorHAnsi" w:hAnsiTheme="minorHAnsi"/>
        </w:rPr>
        <w:t>o</w:t>
      </w:r>
      <w:r w:rsidRPr="008C2245">
        <w:rPr>
          <w:rFonts w:asciiTheme="minorHAnsi" w:hAnsiTheme="minorHAnsi"/>
        </w:rPr>
        <w:t>s oferentes deberán presentar</w:t>
      </w:r>
      <w:r w:rsidR="008C2245">
        <w:rPr>
          <w:rFonts w:asciiTheme="minorHAnsi" w:hAnsiTheme="minorHAnsi"/>
        </w:rPr>
        <w:t>:</w:t>
      </w:r>
    </w:p>
    <w:p w:rsidR="005334A1" w:rsidRPr="008C2245" w:rsidRDefault="005334A1" w:rsidP="00E12D38">
      <w:pPr>
        <w:pStyle w:val="Prrafodelista"/>
        <w:numPr>
          <w:ilvl w:val="1"/>
          <w:numId w:val="1"/>
        </w:numPr>
        <w:spacing w:before="100" w:beforeAutospacing="1" w:after="100" w:afterAutospacing="1" w:line="360" w:lineRule="auto"/>
        <w:ind w:left="709"/>
        <w:jc w:val="both"/>
        <w:rPr>
          <w:rFonts w:asciiTheme="minorHAnsi" w:hAnsiTheme="minorHAnsi"/>
          <w:b/>
          <w:u w:val="single"/>
        </w:rPr>
      </w:pPr>
      <w:r w:rsidRPr="008C2245">
        <w:rPr>
          <w:rFonts w:asciiTheme="minorHAnsi" w:hAnsiTheme="minorHAnsi"/>
        </w:rPr>
        <w:t>Constancia de inscripción en la Administración Federal de Ingresos Públicos (AFIP) que acredite la situación fiscal que reviste frente a los impuestos y regímenes de dicho organismo.</w:t>
      </w:r>
    </w:p>
    <w:p w:rsidR="005334A1" w:rsidRPr="00473B61" w:rsidRDefault="005334A1" w:rsidP="00E12D38">
      <w:pPr>
        <w:pStyle w:val="Prrafodelista"/>
        <w:numPr>
          <w:ilvl w:val="1"/>
          <w:numId w:val="1"/>
        </w:numPr>
        <w:spacing w:before="100" w:beforeAutospacing="1" w:after="100" w:afterAutospacing="1" w:line="360" w:lineRule="auto"/>
        <w:ind w:left="709"/>
        <w:jc w:val="both"/>
        <w:rPr>
          <w:rFonts w:asciiTheme="minorHAnsi" w:hAnsiTheme="minorHAnsi"/>
        </w:rPr>
      </w:pPr>
      <w:r w:rsidRPr="00473B61">
        <w:rPr>
          <w:rFonts w:asciiTheme="minorHAnsi" w:hAnsiTheme="minorHAnsi"/>
        </w:rPr>
        <w:t>Constancia de Inscripción en el Impuesto a los Ingresos Brutos o en Convenio Multilateral, según corresponda.</w:t>
      </w:r>
    </w:p>
    <w:p w:rsidR="008C2245" w:rsidRDefault="005334A1" w:rsidP="00E12D38">
      <w:pPr>
        <w:pStyle w:val="Prrafodelista"/>
        <w:numPr>
          <w:ilvl w:val="1"/>
          <w:numId w:val="1"/>
        </w:numPr>
        <w:spacing w:before="100" w:beforeAutospacing="1" w:after="100" w:afterAutospacing="1" w:line="360" w:lineRule="auto"/>
        <w:ind w:left="709"/>
        <w:jc w:val="both"/>
        <w:rPr>
          <w:rFonts w:asciiTheme="minorHAnsi" w:hAnsiTheme="minorHAnsi"/>
        </w:rPr>
      </w:pPr>
      <w:r w:rsidRPr="00473B61">
        <w:rPr>
          <w:rFonts w:asciiTheme="minorHAnsi" w:hAnsiTheme="minorHAnsi"/>
        </w:rPr>
        <w:t>CONSTANCIA DE INSCRIPCIÓN EN EL REGISTRO DE PROVEEDORES DE LA UNCUYO. En caso de no poseer dicha inscripción, la misma podrá realizarse poniéndose en contacto con la Dire</w:t>
      </w:r>
      <w:r w:rsidR="00AF7D7F" w:rsidRPr="00473B61">
        <w:rPr>
          <w:rFonts w:asciiTheme="minorHAnsi" w:hAnsiTheme="minorHAnsi"/>
        </w:rPr>
        <w:t xml:space="preserve">cción General de Contrataciones, </w:t>
      </w:r>
      <w:r w:rsidRPr="00473B61">
        <w:rPr>
          <w:rFonts w:asciiTheme="minorHAnsi" w:hAnsiTheme="minorHAnsi" w:cstheme="minorHAnsi"/>
        </w:rPr>
        <w:t>tel</w:t>
      </w:r>
      <w:r w:rsidR="00290F2D">
        <w:rPr>
          <w:rFonts w:asciiTheme="minorHAnsi" w:hAnsiTheme="minorHAnsi" w:cstheme="minorHAnsi"/>
        </w:rPr>
        <w:t>éfono: (0261) 413-5000 Interno 4036</w:t>
      </w:r>
      <w:r w:rsidRPr="00473B61">
        <w:rPr>
          <w:rFonts w:asciiTheme="minorHAnsi" w:hAnsiTheme="minorHAnsi" w:cstheme="minorHAnsi"/>
        </w:rPr>
        <w:t xml:space="preserve"> email: </w:t>
      </w:r>
      <w:hyperlink r:id="rId9" w:history="1">
        <w:r w:rsidR="00290F2D" w:rsidRPr="00302C4D">
          <w:rPr>
            <w:rStyle w:val="Hipervnculo"/>
            <w:rFonts w:asciiTheme="minorHAnsi" w:hAnsiTheme="minorHAnsi" w:cstheme="minorHAnsi"/>
          </w:rPr>
          <w:t>negues@uncu.edu.ar</w:t>
        </w:r>
      </w:hyperlink>
      <w:r w:rsidRPr="00473B61">
        <w:rPr>
          <w:rFonts w:asciiTheme="minorHAnsi" w:hAnsiTheme="minorHAnsi" w:cstheme="minorHAnsi"/>
          <w:color w:val="0000FF"/>
          <w:u w:val="single"/>
        </w:rPr>
        <w:t>,</w:t>
      </w:r>
      <w:r w:rsidRPr="00473B61">
        <w:rPr>
          <w:rFonts w:asciiTheme="minorHAnsi" w:hAnsiTheme="minorHAnsi"/>
        </w:rPr>
        <w:t xml:space="preserve"> y mediante la página </w:t>
      </w:r>
      <w:hyperlink r:id="rId10" w:history="1">
        <w:r w:rsidRPr="00473B61">
          <w:rPr>
            <w:rFonts w:asciiTheme="minorHAnsi" w:hAnsiTheme="minorHAnsi"/>
            <w:color w:val="0000FF"/>
            <w:u w:val="single"/>
          </w:rPr>
          <w:t>http://proveedores.uncu.edu.ar/</w:t>
        </w:r>
      </w:hyperlink>
      <w:r w:rsidRPr="00473B61">
        <w:rPr>
          <w:rFonts w:asciiTheme="minorHAnsi" w:hAnsiTheme="minorHAnsi"/>
        </w:rPr>
        <w:t xml:space="preserve">. </w:t>
      </w:r>
    </w:p>
    <w:p w:rsidR="008C2245" w:rsidRDefault="008C2245" w:rsidP="00E12D38">
      <w:pPr>
        <w:pStyle w:val="Prrafodelista"/>
        <w:numPr>
          <w:ilvl w:val="1"/>
          <w:numId w:val="1"/>
        </w:numPr>
        <w:spacing w:before="100" w:beforeAutospacing="1" w:after="100" w:afterAutospacing="1" w:line="360" w:lineRule="auto"/>
        <w:ind w:left="709"/>
        <w:jc w:val="both"/>
        <w:rPr>
          <w:rFonts w:asciiTheme="minorHAnsi" w:hAnsiTheme="minorHAnsi"/>
        </w:rPr>
      </w:pPr>
      <w:r w:rsidRPr="008C2245">
        <w:rPr>
          <w:rFonts w:asciiTheme="minorHAnsi" w:hAnsiTheme="minorHAnsi"/>
        </w:rPr>
        <w:t xml:space="preserve">DATOS DE LA EMPRESA OFERENTE: Declaración jurada –se adjunta como Anexo I- de que los datos </w:t>
      </w:r>
      <w:r>
        <w:rPr>
          <w:rFonts w:asciiTheme="minorHAnsi" w:hAnsiTheme="minorHAnsi"/>
        </w:rPr>
        <w:t>obrantes en el Registro de Proveedores de la UNCuyo se encuentran actualizados y que, en el caso de las personas jurídicas o mandatarios, existe documentación incorporada al Registro que acredita la representación</w:t>
      </w:r>
      <w:r w:rsidR="001D686C">
        <w:rPr>
          <w:rFonts w:asciiTheme="minorHAnsi" w:hAnsiTheme="minorHAnsi"/>
        </w:rPr>
        <w:t xml:space="preserve"> de quienes suscriben la oferta</w:t>
      </w:r>
      <w:r>
        <w:rPr>
          <w:rFonts w:asciiTheme="minorHAnsi" w:hAnsiTheme="minorHAnsi"/>
        </w:rPr>
        <w:t>.</w:t>
      </w:r>
    </w:p>
    <w:p w:rsidR="00E12D38" w:rsidRDefault="007C7EBE" w:rsidP="00E12D38">
      <w:pPr>
        <w:pStyle w:val="Prrafodelista"/>
        <w:spacing w:before="100" w:beforeAutospacing="1" w:after="100" w:afterAutospacing="1" w:line="360" w:lineRule="auto"/>
        <w:ind w:left="709"/>
        <w:jc w:val="both"/>
        <w:rPr>
          <w:rFonts w:asciiTheme="minorHAnsi" w:hAnsiTheme="minorHAnsi"/>
        </w:rPr>
      </w:pPr>
      <w:r>
        <w:rPr>
          <w:rFonts w:asciiTheme="minorHAnsi" w:hAnsiTheme="minorHAnsi"/>
        </w:rPr>
        <w:t>En los domicilios y correos electrónicos registrados serán válidas todas las notificaciones remitidas por la UNCuyo.</w:t>
      </w:r>
    </w:p>
    <w:p w:rsidR="00E12D38" w:rsidRDefault="008C2245" w:rsidP="00E12D38">
      <w:pPr>
        <w:pStyle w:val="Prrafodelista"/>
        <w:spacing w:before="100" w:beforeAutospacing="1" w:after="100" w:afterAutospacing="1" w:line="360" w:lineRule="auto"/>
        <w:ind w:left="709"/>
        <w:jc w:val="both"/>
        <w:rPr>
          <w:rFonts w:asciiTheme="minorHAnsi" w:hAnsiTheme="minorHAnsi"/>
        </w:rPr>
      </w:pPr>
      <w:r w:rsidRPr="00E12D38">
        <w:rPr>
          <w:rFonts w:asciiTheme="minorHAnsi" w:hAnsiTheme="minorHAnsi"/>
        </w:rPr>
        <w:t>En caso de no estar inscriptos o de no haber finalizado el proceso de inscripción, deberá acompañarse junto con la oferta, la siguiente documentación:</w:t>
      </w:r>
    </w:p>
    <w:p w:rsidR="008C2245" w:rsidRPr="00E12D38" w:rsidRDefault="007C7EBE" w:rsidP="00E12D38">
      <w:pPr>
        <w:pStyle w:val="Prrafodelista"/>
        <w:spacing w:before="100" w:beforeAutospacing="1" w:after="100" w:afterAutospacing="1" w:line="360" w:lineRule="auto"/>
        <w:ind w:left="709"/>
        <w:jc w:val="both"/>
        <w:rPr>
          <w:rFonts w:asciiTheme="minorHAnsi" w:hAnsiTheme="minorHAnsi"/>
        </w:rPr>
      </w:pPr>
      <w:r w:rsidRPr="00E12D38">
        <w:rPr>
          <w:rFonts w:asciiTheme="minorHAnsi" w:hAnsiTheme="minorHAnsi"/>
        </w:rPr>
        <w:t>-</w:t>
      </w:r>
      <w:r w:rsidR="008C2245" w:rsidRPr="00E12D38">
        <w:rPr>
          <w:rFonts w:asciiTheme="minorHAnsi" w:hAnsiTheme="minorHAnsi"/>
        </w:rPr>
        <w:t xml:space="preserve"> PERSONAS JURÍDICAS:</w:t>
      </w:r>
    </w:p>
    <w:p w:rsidR="008C2245" w:rsidRPr="00473B61" w:rsidRDefault="008C2245" w:rsidP="00E12D38">
      <w:pPr>
        <w:pStyle w:val="Prrafodelista"/>
        <w:numPr>
          <w:ilvl w:val="0"/>
          <w:numId w:val="17"/>
        </w:numPr>
        <w:spacing w:line="360" w:lineRule="auto"/>
        <w:ind w:left="993"/>
        <w:jc w:val="both"/>
        <w:rPr>
          <w:rFonts w:asciiTheme="minorHAnsi" w:hAnsiTheme="minorHAnsi"/>
        </w:rPr>
      </w:pPr>
      <w:r w:rsidRPr="00473B61">
        <w:rPr>
          <w:rFonts w:asciiTheme="minorHAnsi" w:hAnsiTheme="minorHAnsi"/>
        </w:rPr>
        <w:t xml:space="preserve">Razón Social, número de teléfono, correo electrónico, domicilio legal y especial, lugar y fecha de constitución y datos de la inscripción registral. </w:t>
      </w:r>
      <w:r w:rsidR="007C7EBE">
        <w:rPr>
          <w:rFonts w:asciiTheme="minorHAnsi" w:hAnsiTheme="minorHAnsi"/>
        </w:rPr>
        <w:t xml:space="preserve">En los </w:t>
      </w:r>
      <w:r w:rsidR="00A05D2D">
        <w:rPr>
          <w:rFonts w:asciiTheme="minorHAnsi" w:hAnsiTheme="minorHAnsi"/>
        </w:rPr>
        <w:t>domicilios</w:t>
      </w:r>
      <w:r w:rsidR="007C7EBE">
        <w:rPr>
          <w:rFonts w:asciiTheme="minorHAnsi" w:hAnsiTheme="minorHAnsi"/>
        </w:rPr>
        <w:t xml:space="preserve"> denunciados </w:t>
      </w:r>
      <w:r w:rsidR="007C7EBE" w:rsidRPr="00473B61">
        <w:rPr>
          <w:rFonts w:asciiTheme="minorHAnsi" w:hAnsiTheme="minorHAnsi"/>
        </w:rPr>
        <w:t>serán válidas todas las notificaciones y comunicaciones que se les cursen.</w:t>
      </w:r>
    </w:p>
    <w:p w:rsidR="008C2245" w:rsidRPr="00473B61" w:rsidRDefault="008C2245" w:rsidP="00E12D38">
      <w:pPr>
        <w:numPr>
          <w:ilvl w:val="0"/>
          <w:numId w:val="17"/>
        </w:numPr>
        <w:spacing w:line="360" w:lineRule="auto"/>
        <w:ind w:left="993"/>
        <w:jc w:val="both"/>
        <w:rPr>
          <w:rFonts w:asciiTheme="minorHAnsi" w:hAnsiTheme="minorHAnsi"/>
        </w:rPr>
      </w:pPr>
      <w:r w:rsidRPr="00473B61">
        <w:rPr>
          <w:rFonts w:asciiTheme="minorHAnsi" w:hAnsiTheme="minorHAnsi"/>
        </w:rPr>
        <w:t>Número de Código Único de Identificación Tributaria.</w:t>
      </w:r>
    </w:p>
    <w:p w:rsidR="008C2245" w:rsidRPr="00473B61" w:rsidRDefault="008C2245" w:rsidP="00E12D38">
      <w:pPr>
        <w:numPr>
          <w:ilvl w:val="0"/>
          <w:numId w:val="17"/>
        </w:numPr>
        <w:spacing w:line="360" w:lineRule="auto"/>
        <w:ind w:left="993"/>
        <w:jc w:val="both"/>
        <w:rPr>
          <w:rFonts w:asciiTheme="minorHAnsi" w:hAnsiTheme="minorHAnsi"/>
        </w:rPr>
      </w:pPr>
      <w:r w:rsidRPr="00473B61">
        <w:rPr>
          <w:rFonts w:asciiTheme="minorHAnsi" w:hAnsiTheme="minorHAnsi"/>
        </w:rPr>
        <w:t>Fecha, objeto y duración del Contrato Social</w:t>
      </w:r>
    </w:p>
    <w:p w:rsidR="008C2245" w:rsidRDefault="008C2245" w:rsidP="00E12D38">
      <w:pPr>
        <w:numPr>
          <w:ilvl w:val="0"/>
          <w:numId w:val="17"/>
        </w:numPr>
        <w:spacing w:line="360" w:lineRule="auto"/>
        <w:ind w:left="993"/>
        <w:jc w:val="both"/>
        <w:rPr>
          <w:rFonts w:asciiTheme="minorHAnsi" w:hAnsiTheme="minorHAnsi"/>
        </w:rPr>
      </w:pPr>
      <w:r w:rsidRPr="00473B61">
        <w:rPr>
          <w:rFonts w:asciiTheme="minorHAnsi" w:hAnsiTheme="minorHAnsi"/>
        </w:rPr>
        <w:t>Fecha de comienzo y finalización de los mandatos de los órganos de administración y fiscalización.</w:t>
      </w:r>
    </w:p>
    <w:p w:rsidR="00E12D38" w:rsidRDefault="00957D84" w:rsidP="00E12D38">
      <w:pPr>
        <w:numPr>
          <w:ilvl w:val="0"/>
          <w:numId w:val="17"/>
        </w:numPr>
        <w:spacing w:line="360" w:lineRule="auto"/>
        <w:ind w:left="993"/>
        <w:jc w:val="both"/>
        <w:rPr>
          <w:rFonts w:asciiTheme="minorHAnsi" w:hAnsiTheme="minorHAnsi"/>
        </w:rPr>
      </w:pPr>
      <w:r w:rsidRPr="00473B61">
        <w:rPr>
          <w:rFonts w:asciiTheme="minorHAnsi" w:hAnsiTheme="minorHAnsi"/>
        </w:rPr>
        <w:t>Acreditación de personería y facultades: Los instrumentos (Estatuto Social, Actas de Asamblea, poderes u otra documentación) que acrediten que los firmantes de las propuestas representan y obligan al oferente y toda documentación que acredite que mantienen su vigencia</w:t>
      </w:r>
      <w:proofErr w:type="gramStart"/>
      <w:r w:rsidRPr="00473B61">
        <w:rPr>
          <w:rFonts w:asciiTheme="minorHAnsi" w:hAnsiTheme="minorHAnsi"/>
        </w:rPr>
        <w:t>..</w:t>
      </w:r>
      <w:proofErr w:type="gramEnd"/>
    </w:p>
    <w:p w:rsidR="008C2245" w:rsidRPr="00E12D38" w:rsidRDefault="007C7EBE" w:rsidP="00E12D38">
      <w:pPr>
        <w:spacing w:line="360" w:lineRule="auto"/>
        <w:ind w:left="633"/>
        <w:jc w:val="both"/>
        <w:rPr>
          <w:rFonts w:asciiTheme="minorHAnsi" w:hAnsiTheme="minorHAnsi"/>
        </w:rPr>
      </w:pPr>
      <w:r w:rsidRPr="00E12D38">
        <w:rPr>
          <w:rFonts w:asciiTheme="minorHAnsi" w:hAnsiTheme="minorHAnsi"/>
        </w:rPr>
        <w:lastRenderedPageBreak/>
        <w:t>-  PERSONAS HUMANAS</w:t>
      </w:r>
      <w:r w:rsidR="008C2245" w:rsidRPr="00E12D38">
        <w:rPr>
          <w:rFonts w:asciiTheme="minorHAnsi" w:hAnsiTheme="minorHAnsi"/>
        </w:rPr>
        <w:t xml:space="preserve"> Y APODERADOS:</w:t>
      </w:r>
    </w:p>
    <w:p w:rsidR="008C2245" w:rsidRPr="00473B61" w:rsidRDefault="008C2245" w:rsidP="00E12D38">
      <w:pPr>
        <w:numPr>
          <w:ilvl w:val="0"/>
          <w:numId w:val="20"/>
        </w:numPr>
        <w:spacing w:line="360" w:lineRule="auto"/>
        <w:ind w:left="993"/>
        <w:jc w:val="both"/>
        <w:rPr>
          <w:rFonts w:asciiTheme="minorHAnsi" w:hAnsiTheme="minorHAnsi"/>
        </w:rPr>
      </w:pPr>
      <w:r w:rsidRPr="00473B61">
        <w:rPr>
          <w:rFonts w:asciiTheme="minorHAnsi" w:hAnsiTheme="minorHAnsi"/>
        </w:rPr>
        <w:t>Nombre completo, fecha de nacimiento, nacionalidad, profesión, estado civil, DNI, número de teléfono, correo electrónico, domicilio real, domicilio especial.</w:t>
      </w:r>
    </w:p>
    <w:p w:rsidR="008C2245" w:rsidRPr="00473B61" w:rsidRDefault="008C2245" w:rsidP="00E12D38">
      <w:pPr>
        <w:numPr>
          <w:ilvl w:val="0"/>
          <w:numId w:val="20"/>
        </w:numPr>
        <w:spacing w:line="360" w:lineRule="auto"/>
        <w:ind w:left="993"/>
        <w:jc w:val="both"/>
        <w:rPr>
          <w:rFonts w:asciiTheme="minorHAnsi" w:hAnsiTheme="minorHAnsi"/>
        </w:rPr>
      </w:pPr>
      <w:r w:rsidRPr="00473B61">
        <w:rPr>
          <w:rFonts w:asciiTheme="minorHAnsi" w:hAnsiTheme="minorHAnsi"/>
        </w:rPr>
        <w:t>Domicilios, teléfonos y correos electrónicos, donde serán válidas todas las notificaciones y comunicaciones que se les cursen.</w:t>
      </w:r>
    </w:p>
    <w:p w:rsidR="008C2245" w:rsidRPr="00473B61" w:rsidRDefault="008C2245" w:rsidP="00E12D38">
      <w:pPr>
        <w:numPr>
          <w:ilvl w:val="0"/>
          <w:numId w:val="20"/>
        </w:numPr>
        <w:spacing w:line="360" w:lineRule="auto"/>
        <w:ind w:left="993"/>
        <w:jc w:val="both"/>
        <w:rPr>
          <w:rFonts w:asciiTheme="minorHAnsi" w:hAnsiTheme="minorHAnsi"/>
        </w:rPr>
      </w:pPr>
      <w:r w:rsidRPr="00473B61">
        <w:rPr>
          <w:rFonts w:asciiTheme="minorHAnsi" w:hAnsiTheme="minorHAnsi"/>
        </w:rPr>
        <w:t>Número de Código Único de Identificación Tributaria (CUIT)</w:t>
      </w:r>
    </w:p>
    <w:p w:rsidR="00957D84" w:rsidRDefault="008C2245" w:rsidP="00E12D38">
      <w:pPr>
        <w:numPr>
          <w:ilvl w:val="0"/>
          <w:numId w:val="20"/>
        </w:numPr>
        <w:spacing w:line="360" w:lineRule="auto"/>
        <w:ind w:left="993"/>
        <w:jc w:val="both"/>
        <w:rPr>
          <w:rFonts w:asciiTheme="minorHAnsi" w:hAnsiTheme="minorHAnsi"/>
        </w:rPr>
      </w:pPr>
      <w:r w:rsidRPr="00473B61">
        <w:rPr>
          <w:rFonts w:asciiTheme="minorHAnsi" w:hAnsiTheme="minorHAnsi"/>
        </w:rPr>
        <w:t>Acreditación de personería y facultades</w:t>
      </w:r>
      <w:r w:rsidR="00957D84">
        <w:rPr>
          <w:rFonts w:asciiTheme="minorHAnsi" w:hAnsiTheme="minorHAnsi"/>
        </w:rPr>
        <w:t xml:space="preserve"> (apoderados)</w:t>
      </w:r>
      <w:r w:rsidRPr="00473B61">
        <w:rPr>
          <w:rFonts w:asciiTheme="minorHAnsi" w:hAnsiTheme="minorHAnsi"/>
        </w:rPr>
        <w:t xml:space="preserve">: </w:t>
      </w:r>
      <w:r w:rsidR="00957D84">
        <w:rPr>
          <w:rFonts w:asciiTheme="minorHAnsi" w:hAnsiTheme="minorHAnsi"/>
        </w:rPr>
        <w:t>Copia del poder declarando que es fiel a su original y que se encuentra vigente.</w:t>
      </w:r>
    </w:p>
    <w:p w:rsidR="005334A1" w:rsidRPr="00E12D38" w:rsidRDefault="005334A1" w:rsidP="00E12D38">
      <w:pPr>
        <w:pStyle w:val="Prrafodelista"/>
        <w:numPr>
          <w:ilvl w:val="1"/>
          <w:numId w:val="1"/>
        </w:numPr>
        <w:spacing w:before="100" w:beforeAutospacing="1" w:after="100" w:afterAutospacing="1" w:line="360" w:lineRule="auto"/>
        <w:ind w:left="709"/>
        <w:jc w:val="both"/>
        <w:rPr>
          <w:rFonts w:asciiTheme="minorHAnsi" w:hAnsiTheme="minorHAnsi"/>
        </w:rPr>
      </w:pPr>
      <w:r w:rsidRPr="00E12D38">
        <w:rPr>
          <w:rFonts w:asciiTheme="minorHAnsi" w:hAnsiTheme="minorHAnsi"/>
        </w:rPr>
        <w:t xml:space="preserve">CIRCULARES (en caso de corresponder): La totalidad de las circulares emitidas, pasarán a formar parte integrante de los Pliegos con su sola emisión. </w:t>
      </w:r>
    </w:p>
    <w:p w:rsidR="005334A1" w:rsidRPr="00E12D38" w:rsidRDefault="005334A1" w:rsidP="00E12D38">
      <w:pPr>
        <w:pStyle w:val="Prrafodelista"/>
        <w:numPr>
          <w:ilvl w:val="1"/>
          <w:numId w:val="1"/>
        </w:numPr>
        <w:spacing w:before="100" w:beforeAutospacing="1" w:after="100" w:afterAutospacing="1" w:line="360" w:lineRule="auto"/>
        <w:ind w:left="709"/>
        <w:jc w:val="both"/>
        <w:rPr>
          <w:rFonts w:asciiTheme="minorHAnsi" w:hAnsiTheme="minorHAnsi"/>
        </w:rPr>
      </w:pPr>
      <w:r w:rsidRPr="00E12D38">
        <w:rPr>
          <w:rFonts w:asciiTheme="minorHAnsi" w:hAnsiTheme="minorHAnsi"/>
        </w:rPr>
        <w:t xml:space="preserve">CAUSALES DE INHABILIDAD: Declaración Jurada </w:t>
      </w:r>
      <w:r w:rsidR="00957D84" w:rsidRPr="00E12D38">
        <w:rPr>
          <w:rFonts w:asciiTheme="minorHAnsi" w:hAnsiTheme="minorHAnsi"/>
        </w:rPr>
        <w:t xml:space="preserve">–se adjunta como Anexo II- </w:t>
      </w:r>
      <w:r w:rsidRPr="00E12D38">
        <w:rPr>
          <w:rFonts w:asciiTheme="minorHAnsi" w:hAnsiTheme="minorHAnsi"/>
        </w:rPr>
        <w:t>en la que conste que no se encuentra incurso en ninguna de las causales de inhabilidad para contratar con el Estado Nacional.</w:t>
      </w:r>
    </w:p>
    <w:p w:rsidR="005334A1" w:rsidRPr="00E12D38" w:rsidRDefault="00353DD7" w:rsidP="00E12D38">
      <w:pPr>
        <w:pStyle w:val="Prrafodelista"/>
        <w:numPr>
          <w:ilvl w:val="1"/>
          <w:numId w:val="1"/>
        </w:numPr>
        <w:spacing w:before="100" w:beforeAutospacing="1" w:after="100" w:afterAutospacing="1" w:line="360" w:lineRule="auto"/>
        <w:ind w:left="709"/>
        <w:jc w:val="both"/>
        <w:rPr>
          <w:rFonts w:asciiTheme="minorHAnsi" w:hAnsiTheme="minorHAnsi"/>
        </w:rPr>
      </w:pPr>
      <w:r w:rsidRPr="00E12D38">
        <w:rPr>
          <w:rFonts w:asciiTheme="minorHAnsi" w:hAnsiTheme="minorHAnsi"/>
        </w:rPr>
        <w:t>Declaración Jurada</w:t>
      </w:r>
      <w:r w:rsidR="00957D84" w:rsidRPr="00E12D38">
        <w:rPr>
          <w:rFonts w:asciiTheme="minorHAnsi" w:hAnsiTheme="minorHAnsi"/>
        </w:rPr>
        <w:t xml:space="preserve"> –se adjunta como Anexo III-</w:t>
      </w:r>
      <w:r w:rsidRPr="00E12D38">
        <w:rPr>
          <w:rFonts w:asciiTheme="minorHAnsi" w:hAnsiTheme="minorHAnsi"/>
        </w:rPr>
        <w:t xml:space="preserve"> sometiéndose a la competencia de</w:t>
      </w:r>
      <w:r w:rsidR="005334A1" w:rsidRPr="00E12D38">
        <w:rPr>
          <w:rFonts w:asciiTheme="minorHAnsi" w:hAnsiTheme="minorHAnsi"/>
        </w:rPr>
        <w:t xml:space="preserve"> los TRIBUNALES FEDERALES CON ASIENTO EN LA PROVINCIA DE MENDOZA</w:t>
      </w:r>
      <w:r w:rsidR="00957D84" w:rsidRPr="00E12D38">
        <w:rPr>
          <w:rFonts w:asciiTheme="minorHAnsi" w:hAnsiTheme="minorHAnsi"/>
        </w:rPr>
        <w:t xml:space="preserve"> para </w:t>
      </w:r>
      <w:r w:rsidRPr="00E12D38">
        <w:rPr>
          <w:rFonts w:asciiTheme="minorHAnsi" w:hAnsiTheme="minorHAnsi"/>
        </w:rPr>
        <w:t>la resolución de cualquier controversia que pudiera suscitarse con motivo de la presente contratación</w:t>
      </w:r>
      <w:r w:rsidR="005334A1" w:rsidRPr="00E12D38">
        <w:rPr>
          <w:rFonts w:asciiTheme="minorHAnsi" w:hAnsiTheme="minorHAnsi"/>
        </w:rPr>
        <w:t>, renunciando expresamente a cualquier otro fuero o jurisdicción.</w:t>
      </w:r>
    </w:p>
    <w:p w:rsidR="007F7097" w:rsidRPr="00E12D38" w:rsidRDefault="008A0D5A" w:rsidP="00E12D38">
      <w:pPr>
        <w:pStyle w:val="Prrafodelista"/>
        <w:numPr>
          <w:ilvl w:val="1"/>
          <w:numId w:val="1"/>
        </w:numPr>
        <w:spacing w:before="100" w:beforeAutospacing="1" w:after="100" w:afterAutospacing="1" w:line="360" w:lineRule="auto"/>
        <w:ind w:left="709"/>
        <w:jc w:val="both"/>
        <w:rPr>
          <w:rFonts w:asciiTheme="minorHAnsi" w:hAnsiTheme="minorHAnsi"/>
        </w:rPr>
      </w:pPr>
      <w:r>
        <w:rPr>
          <w:rFonts w:asciiTheme="minorHAnsi" w:hAnsiTheme="minorHAnsi"/>
        </w:rPr>
        <w:t>SITUACIÓN FISCAL</w:t>
      </w:r>
      <w:r w:rsidR="005334A1" w:rsidRPr="00E12D38">
        <w:rPr>
          <w:rFonts w:asciiTheme="minorHAnsi" w:hAnsiTheme="minorHAnsi"/>
        </w:rPr>
        <w:t xml:space="preserve">: </w:t>
      </w:r>
      <w:r w:rsidR="007F7097" w:rsidRPr="00E12D38">
        <w:rPr>
          <w:rFonts w:asciiTheme="minorHAnsi" w:hAnsiTheme="minorHAnsi"/>
        </w:rPr>
        <w:t>De conformidad con lo establecido por la Resolución AFIP nº 4164/17</w:t>
      </w:r>
      <w:r w:rsidR="00957D84" w:rsidRPr="00E12D38">
        <w:rPr>
          <w:rFonts w:asciiTheme="minorHAnsi" w:hAnsiTheme="minorHAnsi"/>
        </w:rPr>
        <w:t>,</w:t>
      </w:r>
      <w:r w:rsidR="007F7097" w:rsidRPr="00E12D38">
        <w:rPr>
          <w:rFonts w:asciiTheme="minorHAnsi" w:hAnsiTheme="minorHAnsi"/>
        </w:rPr>
        <w:t xml:space="preserve"> al momento de evaluación de las ofertas se verificará si el proveedor se encuentra habilitado </w:t>
      </w:r>
      <w:r>
        <w:rPr>
          <w:rFonts w:asciiTheme="minorHAnsi" w:hAnsiTheme="minorHAnsi"/>
        </w:rPr>
        <w:t xml:space="preserve">desde el punto de vista fiscal </w:t>
      </w:r>
      <w:r w:rsidR="007F7097" w:rsidRPr="00E12D38">
        <w:rPr>
          <w:rFonts w:asciiTheme="minorHAnsi" w:hAnsiTheme="minorHAnsi"/>
        </w:rPr>
        <w:t>para contratar con la Universidad Nacional de Cuyo mediante consulta a la base de datos habilitada en la página web de AFIP. En caso de verificarse la existencia de deudas con el fisco nacional, se desestimará la oferta del proveedor. En el caso de que todos los proveedores participantes del llamado registraran deudas, se los intimará por única vez en cinco (5) días para regularizar su situación, efectuando una nueva consulta una vez vencido el plazo. En caso de persistir la misma situación, se declarará fracasado el llamado por falta de ofertas válidas.</w:t>
      </w:r>
    </w:p>
    <w:p w:rsidR="00957D84" w:rsidRDefault="007F7097" w:rsidP="00E12D38">
      <w:pPr>
        <w:pStyle w:val="Prrafodelista"/>
        <w:spacing w:before="100" w:beforeAutospacing="1" w:after="100" w:afterAutospacing="1" w:line="360" w:lineRule="auto"/>
        <w:ind w:left="709"/>
        <w:jc w:val="both"/>
        <w:rPr>
          <w:rFonts w:asciiTheme="minorHAnsi" w:hAnsiTheme="minorHAnsi"/>
        </w:rPr>
      </w:pPr>
      <w:r>
        <w:rPr>
          <w:rFonts w:asciiTheme="minorHAnsi" w:hAnsiTheme="minorHAnsi"/>
        </w:rPr>
        <w:t>Debe tenerse en cuenta que se encuentra derogado el certificado fiscal para contratar regulado por Resolución AFIP 1814/05.</w:t>
      </w:r>
    </w:p>
    <w:p w:rsidR="00E4383E" w:rsidRDefault="00E4383E" w:rsidP="00E4383E">
      <w:pPr>
        <w:pStyle w:val="Prrafodelista"/>
        <w:numPr>
          <w:ilvl w:val="1"/>
          <w:numId w:val="1"/>
        </w:numPr>
        <w:spacing w:before="100" w:beforeAutospacing="1" w:after="100" w:afterAutospacing="1" w:line="360" w:lineRule="auto"/>
        <w:ind w:left="709"/>
        <w:jc w:val="both"/>
        <w:rPr>
          <w:rFonts w:asciiTheme="minorHAnsi" w:hAnsiTheme="minorHAnsi"/>
        </w:rPr>
      </w:pPr>
      <w:r w:rsidRPr="00957D84">
        <w:rPr>
          <w:rFonts w:asciiTheme="minorHAnsi" w:hAnsiTheme="minorHAnsi"/>
        </w:rPr>
        <w:t xml:space="preserve">GARANTÍA DE MANTENIMIENTO DE OFERTA: </w:t>
      </w:r>
    </w:p>
    <w:p w:rsidR="00E4383E" w:rsidRPr="00957D84" w:rsidRDefault="00E4383E" w:rsidP="00E4383E">
      <w:pPr>
        <w:pStyle w:val="Prrafodelista"/>
        <w:spacing w:before="100" w:beforeAutospacing="1" w:after="100" w:afterAutospacing="1" w:line="360" w:lineRule="auto"/>
        <w:ind w:left="709"/>
        <w:jc w:val="both"/>
        <w:rPr>
          <w:rFonts w:asciiTheme="minorHAnsi" w:hAnsiTheme="minorHAnsi"/>
        </w:rPr>
      </w:pPr>
      <w:r w:rsidRPr="00957D84">
        <w:rPr>
          <w:rFonts w:asciiTheme="minorHAnsi" w:hAnsiTheme="minorHAnsi"/>
        </w:rPr>
        <w:t>Será del CINCO PORCIENTO (5%) del valor total de la oferta. En caso de cotizar con alternativas, la garantía se calculará sobre el mayor monto propuesto. A su vencimiento, esta se renovará automáticamente, salvo que el oferente manifestara en forma expresa su voluntad de no hacerlo, con una antelación mínima de DIEZ (10) días corridos al vencimiento de cada plazo (ARTÍCULO Nº 54 del ANEXO del DECRETO 1030/16).</w:t>
      </w:r>
    </w:p>
    <w:p w:rsidR="00E4383E" w:rsidRPr="00473B61" w:rsidRDefault="00E4383E" w:rsidP="00E4383E">
      <w:pPr>
        <w:pStyle w:val="Prrafodelista"/>
        <w:spacing w:before="100" w:beforeAutospacing="1" w:after="100" w:afterAutospacing="1" w:line="360" w:lineRule="auto"/>
        <w:ind w:left="709"/>
        <w:jc w:val="both"/>
        <w:rPr>
          <w:rFonts w:asciiTheme="minorHAnsi" w:hAnsiTheme="minorHAnsi"/>
        </w:rPr>
      </w:pPr>
      <w:r w:rsidRPr="00473B61">
        <w:rPr>
          <w:rFonts w:asciiTheme="minorHAnsi" w:hAnsiTheme="minorHAnsi"/>
        </w:rPr>
        <w:t>Deberán tenerse en cuenta las siguientes consideraciones:</w:t>
      </w:r>
    </w:p>
    <w:p w:rsidR="00E4383E" w:rsidRPr="00473B61" w:rsidRDefault="00E4383E" w:rsidP="00E4383E">
      <w:pPr>
        <w:pStyle w:val="Prrafodelista"/>
        <w:spacing w:before="100" w:beforeAutospacing="1" w:after="100" w:afterAutospacing="1" w:line="360" w:lineRule="auto"/>
        <w:ind w:left="1418"/>
        <w:jc w:val="both"/>
        <w:rPr>
          <w:rFonts w:asciiTheme="minorHAnsi" w:hAnsiTheme="minorHAnsi"/>
        </w:rPr>
      </w:pPr>
    </w:p>
    <w:tbl>
      <w:tblPr>
        <w:tblStyle w:val="Tablaconcuadrcula"/>
        <w:tblpPr w:leftFromText="141" w:rightFromText="141" w:vertAnchor="page" w:horzAnchor="margin" w:tblpXSpec="center" w:tblpY="1561"/>
        <w:tblW w:w="10031" w:type="dxa"/>
        <w:tblLayout w:type="fixed"/>
        <w:tblLook w:val="04A0" w:firstRow="1" w:lastRow="0" w:firstColumn="1" w:lastColumn="0" w:noHBand="0" w:noVBand="1"/>
      </w:tblPr>
      <w:tblGrid>
        <w:gridCol w:w="236"/>
        <w:gridCol w:w="2929"/>
        <w:gridCol w:w="2929"/>
        <w:gridCol w:w="3937"/>
      </w:tblGrid>
      <w:tr w:rsidR="00E4383E" w:rsidRPr="00473B61" w:rsidTr="00E4383E">
        <w:tc>
          <w:tcPr>
            <w:tcW w:w="236" w:type="dxa"/>
            <w:vAlign w:val="center"/>
          </w:tcPr>
          <w:p w:rsidR="00E4383E" w:rsidRPr="008C2245" w:rsidRDefault="00E4383E" w:rsidP="00E4383E">
            <w:pPr>
              <w:pStyle w:val="Prrafodelista"/>
              <w:widowControl w:val="0"/>
              <w:numPr>
                <w:ilvl w:val="1"/>
                <w:numId w:val="1"/>
              </w:numPr>
              <w:tabs>
                <w:tab w:val="left" w:pos="0"/>
              </w:tabs>
              <w:spacing w:before="120" w:after="240" w:line="360" w:lineRule="auto"/>
              <w:jc w:val="center"/>
              <w:rPr>
                <w:rFonts w:asciiTheme="minorHAnsi" w:hAnsiTheme="minorHAnsi"/>
              </w:rPr>
            </w:pPr>
          </w:p>
        </w:tc>
        <w:tc>
          <w:tcPr>
            <w:tcW w:w="2929" w:type="dxa"/>
            <w:vAlign w:val="center"/>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Según Monto de Oferta</w:t>
            </w:r>
          </w:p>
        </w:tc>
        <w:tc>
          <w:tcPr>
            <w:tcW w:w="2929" w:type="dxa"/>
            <w:vAlign w:val="center"/>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Según Monto de Garantía</w:t>
            </w:r>
          </w:p>
        </w:tc>
        <w:tc>
          <w:tcPr>
            <w:tcW w:w="3937" w:type="dxa"/>
            <w:vAlign w:val="center"/>
          </w:tcPr>
          <w:p w:rsidR="00E4383E" w:rsidRPr="00957D84" w:rsidRDefault="00E4383E" w:rsidP="00E4383E">
            <w:pPr>
              <w:widowControl w:val="0"/>
              <w:tabs>
                <w:tab w:val="left" w:pos="0"/>
              </w:tabs>
              <w:spacing w:before="120" w:after="240" w:line="360" w:lineRule="auto"/>
              <w:jc w:val="both"/>
              <w:rPr>
                <w:rFonts w:asciiTheme="minorHAnsi" w:hAnsiTheme="minorHAnsi"/>
              </w:rPr>
            </w:pPr>
          </w:p>
        </w:tc>
      </w:tr>
      <w:tr w:rsidR="00E4383E" w:rsidRPr="00473B61" w:rsidTr="00E4383E">
        <w:tc>
          <w:tcPr>
            <w:tcW w:w="236" w:type="dxa"/>
          </w:tcPr>
          <w:p w:rsidR="00E4383E" w:rsidRPr="008C2245" w:rsidRDefault="00E4383E" w:rsidP="00E4383E">
            <w:pPr>
              <w:pStyle w:val="Prrafodelista"/>
              <w:widowControl w:val="0"/>
              <w:numPr>
                <w:ilvl w:val="1"/>
                <w:numId w:val="1"/>
              </w:numPr>
              <w:tabs>
                <w:tab w:val="left" w:pos="0"/>
              </w:tabs>
              <w:spacing w:before="120" w:after="240" w:line="360" w:lineRule="auto"/>
              <w:jc w:val="both"/>
              <w:rPr>
                <w:rFonts w:asciiTheme="minorHAnsi" w:hAnsiTheme="minorHAnsi"/>
              </w:rPr>
            </w:pPr>
            <w:r w:rsidRPr="008C2245">
              <w:rPr>
                <w:rFonts w:asciiTheme="minorHAnsi" w:hAnsiTheme="minorHAnsi"/>
              </w:rPr>
              <w:t>a)</w:t>
            </w:r>
          </w:p>
        </w:tc>
        <w:tc>
          <w:tcPr>
            <w:tcW w:w="2929"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Cuando el monto de la oferta no supere la cantidad de PESOS UN MILLÓN TRESCIENTOS MIL ($1.300.000,00.-)</w:t>
            </w:r>
          </w:p>
        </w:tc>
        <w:tc>
          <w:tcPr>
            <w:tcW w:w="2929"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Cuando el monto de la garantía no supere la cantidad de PESOS SESENTA Y CINCO MIL ($65.000,00.-)</w:t>
            </w:r>
          </w:p>
        </w:tc>
        <w:tc>
          <w:tcPr>
            <w:tcW w:w="3937"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No será necesario presentar Garantía de Mantenimiento de Oferta.</w:t>
            </w:r>
          </w:p>
        </w:tc>
      </w:tr>
      <w:tr w:rsidR="00E4383E" w:rsidRPr="00473B61" w:rsidTr="00E4383E">
        <w:tc>
          <w:tcPr>
            <w:tcW w:w="236" w:type="dxa"/>
          </w:tcPr>
          <w:p w:rsidR="00E4383E" w:rsidRPr="008C2245" w:rsidRDefault="00E4383E" w:rsidP="00E4383E">
            <w:pPr>
              <w:pStyle w:val="Prrafodelista"/>
              <w:widowControl w:val="0"/>
              <w:numPr>
                <w:ilvl w:val="1"/>
                <w:numId w:val="1"/>
              </w:numPr>
              <w:tabs>
                <w:tab w:val="left" w:pos="0"/>
              </w:tabs>
              <w:spacing w:before="120" w:after="240" w:line="360" w:lineRule="auto"/>
              <w:jc w:val="both"/>
              <w:rPr>
                <w:rFonts w:asciiTheme="minorHAnsi" w:hAnsiTheme="minorHAnsi"/>
              </w:rPr>
            </w:pPr>
            <w:r w:rsidRPr="008C2245">
              <w:rPr>
                <w:rFonts w:asciiTheme="minorHAnsi" w:hAnsiTheme="minorHAnsi"/>
              </w:rPr>
              <w:t>b)</w:t>
            </w:r>
          </w:p>
        </w:tc>
        <w:tc>
          <w:tcPr>
            <w:tcW w:w="2929"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Cuando el monto de la oferta supere la cantidad de PESOS UN MILLÓN TRESCIENTOS MIL ($1.300.000,00.-)</w:t>
            </w:r>
          </w:p>
        </w:tc>
        <w:tc>
          <w:tcPr>
            <w:tcW w:w="2929"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Cuando el monto de la garantía supere la cantidad de PESOS SESENTA Y CINCO MIL ($65.000,00.-)</w:t>
            </w:r>
          </w:p>
        </w:tc>
        <w:tc>
          <w:tcPr>
            <w:tcW w:w="3937"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Se deberá  presentar Garantía de Mantenimiento de Oferta en alguna de las formas establecidas en CLÁUSULA 16º.</w:t>
            </w:r>
          </w:p>
        </w:tc>
      </w:tr>
      <w:tr w:rsidR="00E4383E" w:rsidRPr="00473B61" w:rsidTr="00E4383E">
        <w:trPr>
          <w:trHeight w:val="822"/>
        </w:trPr>
        <w:tc>
          <w:tcPr>
            <w:tcW w:w="236" w:type="dxa"/>
          </w:tcPr>
          <w:p w:rsidR="00E4383E" w:rsidRPr="008C2245" w:rsidRDefault="00E4383E" w:rsidP="00E4383E">
            <w:pPr>
              <w:pStyle w:val="Prrafodelista"/>
              <w:widowControl w:val="0"/>
              <w:numPr>
                <w:ilvl w:val="1"/>
                <w:numId w:val="1"/>
              </w:numPr>
              <w:tabs>
                <w:tab w:val="left" w:pos="0"/>
              </w:tabs>
              <w:spacing w:before="120" w:after="240" w:line="360" w:lineRule="auto"/>
              <w:jc w:val="both"/>
              <w:rPr>
                <w:rFonts w:asciiTheme="minorHAnsi" w:hAnsiTheme="minorHAnsi"/>
              </w:rPr>
            </w:pPr>
            <w:r w:rsidRPr="008C2245">
              <w:rPr>
                <w:rFonts w:asciiTheme="minorHAnsi" w:hAnsiTheme="minorHAnsi"/>
              </w:rPr>
              <w:t>c)</w:t>
            </w:r>
          </w:p>
        </w:tc>
        <w:tc>
          <w:tcPr>
            <w:tcW w:w="2929"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Cuando el monto de la oferta supere la cantidad de PESOS CINCO MILLONES DOSCIENTOS MIL ($5.200.000,00.-)</w:t>
            </w:r>
          </w:p>
        </w:tc>
        <w:tc>
          <w:tcPr>
            <w:tcW w:w="2929"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Cuando el monto de la garantía supere la cantidad de PESOS DOSCIENTOS SESENTA MIL ($260.000,00.-)</w:t>
            </w:r>
          </w:p>
        </w:tc>
        <w:tc>
          <w:tcPr>
            <w:tcW w:w="3937" w:type="dxa"/>
          </w:tcPr>
          <w:p w:rsidR="00E4383E" w:rsidRPr="00957D84" w:rsidRDefault="00E4383E" w:rsidP="00E4383E">
            <w:pPr>
              <w:widowControl w:val="0"/>
              <w:tabs>
                <w:tab w:val="left" w:pos="0"/>
              </w:tabs>
              <w:spacing w:before="120" w:after="240" w:line="360" w:lineRule="auto"/>
              <w:jc w:val="both"/>
              <w:rPr>
                <w:rFonts w:asciiTheme="minorHAnsi" w:hAnsiTheme="minorHAnsi"/>
              </w:rPr>
            </w:pPr>
            <w:r w:rsidRPr="00957D84">
              <w:rPr>
                <w:rFonts w:asciiTheme="minorHAnsi" w:hAnsiTheme="minorHAnsi"/>
              </w:rPr>
              <w:t>No se podrá utilizar el Pagaré a la Vista como forma de Garantía de Mantenimiento de Oferta.</w:t>
            </w:r>
          </w:p>
        </w:tc>
      </w:tr>
    </w:tbl>
    <w:p w:rsidR="00EB3AFD" w:rsidRPr="00E4383E" w:rsidRDefault="00EB3AFD" w:rsidP="00E4383E">
      <w:pPr>
        <w:spacing w:before="100" w:beforeAutospacing="1" w:after="100" w:afterAutospacing="1" w:line="360" w:lineRule="auto"/>
        <w:jc w:val="both"/>
        <w:rPr>
          <w:rFonts w:asciiTheme="minorHAnsi" w:hAnsiTheme="minorHAnsi"/>
        </w:rPr>
      </w:pPr>
    </w:p>
    <w:p w:rsidR="005334A1" w:rsidRPr="00EB3AFD" w:rsidRDefault="005334A1" w:rsidP="00E12D38">
      <w:pPr>
        <w:pStyle w:val="Prrafodelista"/>
        <w:numPr>
          <w:ilvl w:val="0"/>
          <w:numId w:val="1"/>
        </w:numPr>
        <w:spacing w:before="100" w:beforeAutospacing="1" w:after="100" w:afterAutospacing="1" w:line="360" w:lineRule="auto"/>
        <w:jc w:val="both"/>
        <w:rPr>
          <w:rFonts w:asciiTheme="minorHAnsi" w:hAnsiTheme="minorHAnsi"/>
          <w:b/>
          <w:u w:val="single"/>
        </w:rPr>
      </w:pPr>
      <w:r w:rsidRPr="00EB3AFD">
        <w:rPr>
          <w:rFonts w:asciiTheme="minorHAnsi" w:hAnsiTheme="minorHAnsi"/>
          <w:b/>
          <w:u w:val="single"/>
        </w:rPr>
        <w:t xml:space="preserve">GARANTÍA TÉCNICA DE LOS BIENES: </w:t>
      </w:r>
    </w:p>
    <w:p w:rsidR="005334A1" w:rsidRPr="008C2245" w:rsidRDefault="005334A1" w:rsidP="00E12D38">
      <w:pPr>
        <w:pStyle w:val="Prrafodelista"/>
        <w:spacing w:before="100" w:beforeAutospacing="1" w:after="100" w:afterAutospacing="1" w:line="360" w:lineRule="auto"/>
        <w:jc w:val="both"/>
        <w:rPr>
          <w:rFonts w:asciiTheme="minorHAnsi" w:hAnsiTheme="minorHAnsi" w:cstheme="minorHAnsi"/>
          <w:lang w:val="it-IT"/>
        </w:rPr>
      </w:pPr>
      <w:r w:rsidRPr="00EB3AFD">
        <w:rPr>
          <w:rFonts w:asciiTheme="minorHAnsi" w:hAnsiTheme="minorHAnsi" w:cstheme="minorHAnsi"/>
          <w:lang w:val="it-IT"/>
        </w:rPr>
        <w:t xml:space="preserve">Deberá presentarse </w:t>
      </w:r>
      <w:r w:rsidRPr="00EB3AFD">
        <w:rPr>
          <w:rFonts w:asciiTheme="minorHAnsi" w:hAnsiTheme="minorHAnsi" w:cstheme="minorHAnsi"/>
          <w:b/>
          <w:lang w:val="it-IT"/>
        </w:rPr>
        <w:t>POR ESCRITO</w:t>
      </w:r>
      <w:r w:rsidRPr="00EB3AFD">
        <w:rPr>
          <w:rFonts w:asciiTheme="minorHAnsi" w:hAnsiTheme="minorHAnsi" w:cstheme="minorHAnsi"/>
          <w:lang w:val="it-IT"/>
        </w:rPr>
        <w:t xml:space="preserve">, por un plazo mínimo de </w:t>
      </w:r>
      <w:r w:rsidR="00EB3AFD" w:rsidRPr="00EB3AFD">
        <w:rPr>
          <w:rFonts w:asciiTheme="minorHAnsi" w:hAnsiTheme="minorHAnsi" w:cstheme="minorHAnsi"/>
          <w:b/>
          <w:lang w:val="it-IT"/>
        </w:rPr>
        <w:t>SEIS</w:t>
      </w:r>
      <w:r w:rsidRPr="00EB3AFD">
        <w:rPr>
          <w:rFonts w:asciiTheme="minorHAnsi" w:hAnsiTheme="minorHAnsi" w:cstheme="minorHAnsi"/>
          <w:b/>
          <w:lang w:val="it-IT"/>
        </w:rPr>
        <w:t xml:space="preserve"> </w:t>
      </w:r>
      <w:r w:rsidR="00EB3AFD">
        <w:rPr>
          <w:rFonts w:asciiTheme="minorHAnsi" w:hAnsiTheme="minorHAnsi" w:cstheme="minorHAnsi"/>
          <w:b/>
          <w:lang w:val="it-IT"/>
        </w:rPr>
        <w:t>(06</w:t>
      </w:r>
      <w:r w:rsidRPr="00EB3AFD">
        <w:rPr>
          <w:rFonts w:asciiTheme="minorHAnsi" w:hAnsiTheme="minorHAnsi" w:cstheme="minorHAnsi"/>
          <w:b/>
          <w:lang w:val="it-IT"/>
        </w:rPr>
        <w:t>) MESES</w:t>
      </w:r>
      <w:r w:rsidRPr="00EB3AFD">
        <w:rPr>
          <w:rFonts w:asciiTheme="minorHAnsi" w:hAnsiTheme="minorHAnsi" w:cstheme="minorHAnsi"/>
          <w:lang w:val="it-IT"/>
        </w:rPr>
        <w:t xml:space="preserve"> a contar desde la conformidad definitiva, y sobre todas sus partes y componentes que integran los bienes, o la del fabricante si supera este periodo</w:t>
      </w:r>
      <w:r w:rsidRPr="008C2245">
        <w:rPr>
          <w:rFonts w:asciiTheme="minorHAnsi" w:hAnsiTheme="minorHAnsi" w:cstheme="minorHAnsi"/>
          <w:lang w:val="it-IT"/>
        </w:rPr>
        <w:t>.</w:t>
      </w:r>
    </w:p>
    <w:p w:rsidR="005334A1" w:rsidRPr="00473B61" w:rsidRDefault="005334A1" w:rsidP="00E12D38">
      <w:pPr>
        <w:numPr>
          <w:ilvl w:val="0"/>
          <w:numId w:val="1"/>
        </w:numPr>
        <w:spacing w:before="100" w:beforeAutospacing="1" w:after="100" w:afterAutospacing="1" w:line="360" w:lineRule="auto"/>
        <w:jc w:val="both"/>
        <w:rPr>
          <w:rFonts w:asciiTheme="minorHAnsi" w:hAnsiTheme="minorHAnsi"/>
          <w:b/>
          <w:u w:val="single"/>
        </w:rPr>
      </w:pPr>
      <w:r w:rsidRPr="00473B61">
        <w:rPr>
          <w:rFonts w:asciiTheme="minorHAnsi" w:hAnsiTheme="minorHAnsi"/>
          <w:b/>
          <w:u w:val="single"/>
        </w:rPr>
        <w:t>REQUISITOS DE LA OFERTA</w:t>
      </w:r>
    </w:p>
    <w:p w:rsidR="00957D84" w:rsidRDefault="005334A1" w:rsidP="00E12D38">
      <w:pPr>
        <w:spacing w:before="100" w:beforeAutospacing="1" w:after="100" w:afterAutospacing="1" w:line="360" w:lineRule="auto"/>
        <w:ind w:left="714"/>
        <w:jc w:val="both"/>
        <w:rPr>
          <w:rFonts w:asciiTheme="minorHAnsi" w:hAnsiTheme="minorHAnsi"/>
        </w:rPr>
      </w:pPr>
      <w:r w:rsidRPr="00473B61">
        <w:rPr>
          <w:rFonts w:asciiTheme="minorHAnsi" w:hAnsiTheme="minorHAnsi"/>
        </w:rPr>
        <w:t>Las ofertas deberán cumplir con los siguientes requisitos:</w:t>
      </w:r>
    </w:p>
    <w:p w:rsidR="005334A1" w:rsidRPr="00957D84" w:rsidRDefault="005334A1" w:rsidP="00E12D38">
      <w:pPr>
        <w:pStyle w:val="Prrafodelista"/>
        <w:numPr>
          <w:ilvl w:val="4"/>
          <w:numId w:val="21"/>
        </w:numPr>
        <w:spacing w:before="100" w:beforeAutospacing="1" w:after="100" w:afterAutospacing="1" w:line="360" w:lineRule="auto"/>
        <w:ind w:left="709" w:firstLine="0"/>
        <w:jc w:val="both"/>
        <w:rPr>
          <w:rFonts w:asciiTheme="minorHAnsi" w:hAnsiTheme="minorHAnsi"/>
        </w:rPr>
      </w:pPr>
      <w:r w:rsidRPr="00957D84">
        <w:rPr>
          <w:rFonts w:asciiTheme="minorHAnsi" w:hAnsiTheme="minorHAnsi"/>
        </w:rPr>
        <w:t>Deberán ser redactadas en idioma nacional.</w:t>
      </w:r>
    </w:p>
    <w:p w:rsidR="005334A1" w:rsidRPr="00957D84" w:rsidRDefault="005334A1" w:rsidP="00E12D38">
      <w:pPr>
        <w:pStyle w:val="Prrafodelista"/>
        <w:numPr>
          <w:ilvl w:val="4"/>
          <w:numId w:val="21"/>
        </w:numPr>
        <w:spacing w:before="100" w:beforeAutospacing="1" w:after="100" w:afterAutospacing="1" w:line="360" w:lineRule="auto"/>
        <w:ind w:left="709" w:firstLine="0"/>
        <w:jc w:val="both"/>
        <w:rPr>
          <w:rFonts w:asciiTheme="minorHAnsi" w:hAnsiTheme="minorHAnsi"/>
        </w:rPr>
      </w:pPr>
      <w:r w:rsidRPr="00957D84">
        <w:rPr>
          <w:rFonts w:asciiTheme="minorHAnsi" w:hAnsiTheme="minorHAnsi"/>
        </w:rPr>
        <w:t>El original deberá estar firmado en todas y cada una de sus hojas, por el oferente o su representante legal.</w:t>
      </w:r>
    </w:p>
    <w:p w:rsidR="005334A1" w:rsidRPr="00957D84" w:rsidRDefault="005334A1" w:rsidP="00E12D38">
      <w:pPr>
        <w:pStyle w:val="Prrafodelista"/>
        <w:numPr>
          <w:ilvl w:val="4"/>
          <w:numId w:val="21"/>
        </w:numPr>
        <w:spacing w:before="100" w:beforeAutospacing="1" w:after="100" w:afterAutospacing="1" w:line="360" w:lineRule="auto"/>
        <w:ind w:left="709" w:firstLine="0"/>
        <w:jc w:val="both"/>
        <w:rPr>
          <w:rFonts w:asciiTheme="minorHAnsi" w:hAnsiTheme="minorHAnsi"/>
        </w:rPr>
      </w:pPr>
      <w:r w:rsidRPr="00957D84">
        <w:rPr>
          <w:rFonts w:asciiTheme="minorHAnsi" w:hAnsiTheme="minorHAnsi"/>
        </w:rPr>
        <w:t>Las testaduras, enmiendas, raspaduras o interlíneas, si las hubiere, deberán estar debidamente salvadas por el firmante de la oferta.</w:t>
      </w:r>
    </w:p>
    <w:p w:rsidR="005334A1" w:rsidRPr="00957D84" w:rsidRDefault="005334A1" w:rsidP="00E12D38">
      <w:pPr>
        <w:pStyle w:val="Prrafodelista"/>
        <w:numPr>
          <w:ilvl w:val="4"/>
          <w:numId w:val="21"/>
        </w:numPr>
        <w:spacing w:before="100" w:beforeAutospacing="1" w:after="100" w:afterAutospacing="1" w:line="360" w:lineRule="auto"/>
        <w:ind w:left="709" w:firstLine="0"/>
        <w:jc w:val="both"/>
        <w:rPr>
          <w:rFonts w:asciiTheme="minorHAnsi" w:hAnsiTheme="minorHAnsi"/>
        </w:rPr>
      </w:pPr>
      <w:r w:rsidRPr="00957D84">
        <w:rPr>
          <w:rFonts w:asciiTheme="minorHAnsi" w:hAnsiTheme="minorHAnsi"/>
        </w:rPr>
        <w:t xml:space="preserve">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w:t>
      </w:r>
    </w:p>
    <w:p w:rsidR="005334A1" w:rsidRPr="00473B61" w:rsidRDefault="005334A1" w:rsidP="00E12D38">
      <w:pPr>
        <w:spacing w:before="100" w:beforeAutospacing="1" w:after="100" w:afterAutospacing="1" w:line="360" w:lineRule="auto"/>
        <w:ind w:left="709"/>
        <w:jc w:val="both"/>
        <w:rPr>
          <w:rFonts w:asciiTheme="minorHAnsi" w:hAnsiTheme="minorHAnsi"/>
        </w:rPr>
      </w:pPr>
      <w:r w:rsidRPr="00473B61">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4BE993A2" wp14:editId="5AD193FA">
                <wp:simplePos x="0" y="0"/>
                <wp:positionH relativeFrom="page">
                  <wp:posOffset>1923415</wp:posOffset>
                </wp:positionH>
                <wp:positionV relativeFrom="paragraph">
                  <wp:posOffset>31750</wp:posOffset>
                </wp:positionV>
                <wp:extent cx="4260850" cy="1362075"/>
                <wp:effectExtent l="0" t="0" r="25400" b="28575"/>
                <wp:wrapNone/>
                <wp:docPr id="2" name="2 Rectángulo"/>
                <wp:cNvGraphicFramePr/>
                <a:graphic xmlns:a="http://schemas.openxmlformats.org/drawingml/2006/main">
                  <a:graphicData uri="http://schemas.microsoft.com/office/word/2010/wordprocessingShape">
                    <wps:wsp>
                      <wps:cNvSpPr/>
                      <wps:spPr>
                        <a:xfrm>
                          <a:off x="0" y="0"/>
                          <a:ext cx="4260850" cy="1362075"/>
                        </a:xfrm>
                        <a:prstGeom prst="rect">
                          <a:avLst/>
                        </a:prstGeom>
                        <a:solidFill>
                          <a:sysClr val="window" lastClr="FFFFFF"/>
                        </a:solidFill>
                        <a:ln w="12700" cap="flat" cmpd="sng" algn="ctr">
                          <a:solidFill>
                            <a:sysClr val="windowText" lastClr="000000"/>
                          </a:solidFill>
                          <a:prstDash val="solid"/>
                        </a:ln>
                        <a:effectLst/>
                      </wps:spPr>
                      <wps:txbx>
                        <w:txbxContent>
                          <w:p w:rsidR="005334A1" w:rsidRPr="00F32296" w:rsidRDefault="005334A1" w:rsidP="005334A1">
                            <w:pPr>
                              <w:jc w:val="center"/>
                              <w:rPr>
                                <w:rFonts w:asciiTheme="minorHAnsi" w:hAnsiTheme="minorHAnsi" w:cstheme="minorHAnsi"/>
                              </w:rPr>
                            </w:pPr>
                            <w:r w:rsidRPr="00F32296">
                              <w:rPr>
                                <w:rFonts w:asciiTheme="minorHAnsi" w:hAnsiTheme="minorHAnsi" w:cstheme="minorHAnsi"/>
                              </w:rPr>
                              <w:t>DIRECCIÓN GENERAL DE CONTRATACIONES</w:t>
                            </w:r>
                          </w:p>
                          <w:p w:rsidR="005334A1" w:rsidRPr="00F32296" w:rsidRDefault="005334A1" w:rsidP="005334A1">
                            <w:pPr>
                              <w:jc w:val="center"/>
                              <w:rPr>
                                <w:rFonts w:asciiTheme="minorHAnsi" w:hAnsiTheme="minorHAnsi" w:cstheme="minorHAnsi"/>
                              </w:rPr>
                            </w:pPr>
                            <w:r w:rsidRPr="00F32296">
                              <w:rPr>
                                <w:rFonts w:asciiTheme="minorHAnsi" w:hAnsiTheme="minorHAnsi" w:cstheme="minorHAnsi"/>
                              </w:rPr>
                              <w:t>RECTORADO ANEXO - UNIVERSIDAD NACIONAL DE CUYO</w:t>
                            </w:r>
                          </w:p>
                          <w:p w:rsidR="005334A1" w:rsidRPr="00F32296" w:rsidRDefault="005334A1" w:rsidP="005334A1">
                            <w:pPr>
                              <w:jc w:val="center"/>
                              <w:rPr>
                                <w:rFonts w:asciiTheme="minorHAnsi" w:hAnsiTheme="minorHAnsi" w:cstheme="minorHAnsi"/>
                              </w:rPr>
                            </w:pPr>
                            <w:r w:rsidRPr="00F32296">
                              <w:rPr>
                                <w:rFonts w:ascii="Calibri" w:hAnsi="Calibri" w:cs="Calibri"/>
                                <w:caps/>
                                <w:snapToGrid w:val="0"/>
                              </w:rPr>
                              <w:t>CUDAP: EXP-CUY</w:t>
                            </w:r>
                            <w:r w:rsidR="00EB3AFD">
                              <w:rPr>
                                <w:rFonts w:ascii="Calibri" w:hAnsi="Calibri" w:cs="Calibri"/>
                                <w:caps/>
                                <w:snapToGrid w:val="0"/>
                              </w:rPr>
                              <w:t>: 0004663</w:t>
                            </w:r>
                            <w:r w:rsidR="00B2608D">
                              <w:rPr>
                                <w:rFonts w:ascii="Calibri" w:hAnsi="Calibri" w:cs="Calibri"/>
                                <w:caps/>
                                <w:snapToGrid w:val="0"/>
                              </w:rPr>
                              <w:t>/2018</w:t>
                            </w:r>
                          </w:p>
                          <w:p w:rsidR="005334A1" w:rsidRDefault="00FD52F1" w:rsidP="005334A1">
                            <w:pPr>
                              <w:jc w:val="center"/>
                              <w:rPr>
                                <w:rFonts w:asciiTheme="minorHAnsi" w:hAnsiTheme="minorHAnsi" w:cstheme="minorHAnsi"/>
                              </w:rPr>
                            </w:pPr>
                            <w:r>
                              <w:rPr>
                                <w:rFonts w:asciiTheme="minorHAnsi" w:hAnsiTheme="minorHAnsi" w:cstheme="minorHAnsi"/>
                              </w:rPr>
                              <w:t>CONTRATACIÓN DIRECTA</w:t>
                            </w:r>
                            <w:r w:rsidR="00957D84">
                              <w:rPr>
                                <w:rFonts w:asciiTheme="minorHAnsi" w:hAnsiTheme="minorHAnsi" w:cstheme="minorHAnsi"/>
                              </w:rPr>
                              <w:t xml:space="preserve"> </w:t>
                            </w:r>
                            <w:r w:rsidR="005334A1">
                              <w:rPr>
                                <w:rFonts w:asciiTheme="minorHAnsi" w:hAnsiTheme="minorHAnsi" w:cstheme="minorHAnsi"/>
                              </w:rPr>
                              <w:t>Nº</w:t>
                            </w:r>
                            <w:r>
                              <w:rPr>
                                <w:rFonts w:asciiTheme="minorHAnsi" w:hAnsiTheme="minorHAnsi" w:cstheme="minorHAnsi"/>
                              </w:rPr>
                              <w:t xml:space="preserve"> 27/18</w:t>
                            </w:r>
                          </w:p>
                          <w:p w:rsidR="00957D84" w:rsidRPr="00F32296" w:rsidRDefault="00B2608D" w:rsidP="005334A1">
                            <w:pPr>
                              <w:jc w:val="center"/>
                              <w:rPr>
                                <w:rFonts w:asciiTheme="minorHAnsi" w:hAnsiTheme="minorHAnsi" w:cstheme="minorHAnsi"/>
                              </w:rPr>
                            </w:pPr>
                            <w:r>
                              <w:rPr>
                                <w:rFonts w:asciiTheme="minorHAnsi" w:hAnsiTheme="minorHAnsi" w:cstheme="minorHAnsi"/>
                              </w:rPr>
                              <w:t>MATERIALES PARA DESAGÜE CLOACAL Y PLUVIAL</w:t>
                            </w:r>
                          </w:p>
                          <w:p w:rsidR="005334A1" w:rsidRPr="00F32296" w:rsidRDefault="005334A1" w:rsidP="005334A1">
                            <w:pPr>
                              <w:jc w:val="center"/>
                              <w:rPr>
                                <w:rFonts w:asciiTheme="minorHAnsi" w:hAnsiTheme="minorHAnsi" w:cstheme="minorHAnsi"/>
                              </w:rPr>
                            </w:pPr>
                            <w:r>
                              <w:rPr>
                                <w:rFonts w:asciiTheme="minorHAnsi" w:hAnsiTheme="minorHAnsi" w:cstheme="minorHAnsi"/>
                              </w:rPr>
                              <w:t xml:space="preserve">FECHA Y HORA DE APERTURA: </w:t>
                            </w:r>
                            <w:r w:rsidR="00FD52F1">
                              <w:rPr>
                                <w:rFonts w:asciiTheme="minorHAnsi" w:hAnsiTheme="minorHAnsi" w:cstheme="minorHAnsi"/>
                              </w:rPr>
                              <w:t>03/05/18 10:00</w:t>
                            </w:r>
                            <w:r w:rsidRPr="00F32296">
                              <w:rPr>
                                <w:rFonts w:asciiTheme="minorHAnsi" w:hAnsiTheme="minorHAnsi" w:cstheme="minorHAnsi"/>
                              </w:rPr>
                              <w:t xml:space="preserve"> HORAS.</w:t>
                            </w:r>
                          </w:p>
                          <w:p w:rsidR="005334A1" w:rsidRDefault="005334A1" w:rsidP="005334A1">
                            <w:pPr>
                              <w:jc w:val="center"/>
                              <w:rPr>
                                <w:rFonts w:asciiTheme="minorHAnsi" w:hAnsiTheme="minorHAnsi" w:cstheme="minorHAnsi"/>
                              </w:rPr>
                            </w:pPr>
                            <w:r w:rsidRPr="00F32296">
                              <w:rPr>
                                <w:rFonts w:asciiTheme="minorHAnsi" w:hAnsiTheme="minorHAnsi" w:cstheme="minorHAnsi"/>
                              </w:rPr>
                              <w:t>DENOMINACIÓN O RAZÓN SOCIAL DEL OFERENTE</w:t>
                            </w:r>
                          </w:p>
                          <w:p w:rsidR="005334A1" w:rsidRDefault="005334A1" w:rsidP="00533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151.45pt;margin-top:2.5pt;width:335.5pt;height:10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" fillcolor="window" strokecolor="windowText" strokeweight="1pt">
                <v:textbox>
                  <w:txbxContent>
                    <w:p w:rsidR="005334A1" w:rsidRPr="00F32296" w:rsidRDefault="005334A1" w:rsidP="005334A1">
                      <w:pPr>
                        <w:jc w:val="center"/>
                        <w:rPr>
                          <w:rFonts w:asciiTheme="minorHAnsi" w:hAnsiTheme="minorHAnsi" w:cstheme="minorHAnsi"/>
                        </w:rPr>
                      </w:pPr>
                      <w:r w:rsidRPr="00F32296">
                        <w:rPr>
                          <w:rFonts w:asciiTheme="minorHAnsi" w:hAnsiTheme="minorHAnsi" w:cstheme="minorHAnsi"/>
                        </w:rPr>
                        <w:t>DIRECCIÓN GENERAL DE CONTRATACIONES</w:t>
                      </w:r>
                    </w:p>
                    <w:p w:rsidR="005334A1" w:rsidRPr="00F32296" w:rsidRDefault="005334A1" w:rsidP="005334A1">
                      <w:pPr>
                        <w:jc w:val="center"/>
                        <w:rPr>
                          <w:rFonts w:asciiTheme="minorHAnsi" w:hAnsiTheme="minorHAnsi" w:cstheme="minorHAnsi"/>
                        </w:rPr>
                      </w:pPr>
                      <w:r w:rsidRPr="00F32296">
                        <w:rPr>
                          <w:rFonts w:asciiTheme="minorHAnsi" w:hAnsiTheme="minorHAnsi" w:cstheme="minorHAnsi"/>
                        </w:rPr>
                        <w:t>RECTORADO ANEXO - UNIVERSIDAD NACIONAL DE CUYO</w:t>
                      </w:r>
                    </w:p>
                    <w:p w:rsidR="005334A1" w:rsidRPr="00F32296" w:rsidRDefault="005334A1" w:rsidP="005334A1">
                      <w:pPr>
                        <w:jc w:val="center"/>
                        <w:rPr>
                          <w:rFonts w:asciiTheme="minorHAnsi" w:hAnsiTheme="minorHAnsi" w:cstheme="minorHAnsi"/>
                        </w:rPr>
                      </w:pPr>
                      <w:r w:rsidRPr="00F32296">
                        <w:rPr>
                          <w:rFonts w:ascii="Calibri" w:hAnsi="Calibri" w:cs="Calibri"/>
                          <w:caps/>
                          <w:snapToGrid w:val="0"/>
                        </w:rPr>
                        <w:t>CUDAP: EXP-CUY</w:t>
                      </w:r>
                      <w:r w:rsidR="00EB3AFD">
                        <w:rPr>
                          <w:rFonts w:ascii="Calibri" w:hAnsi="Calibri" w:cs="Calibri"/>
                          <w:caps/>
                          <w:snapToGrid w:val="0"/>
                        </w:rPr>
                        <w:t>: 0004663</w:t>
                      </w:r>
                      <w:r w:rsidR="00B2608D">
                        <w:rPr>
                          <w:rFonts w:ascii="Calibri" w:hAnsi="Calibri" w:cs="Calibri"/>
                          <w:caps/>
                          <w:snapToGrid w:val="0"/>
                        </w:rPr>
                        <w:t>/2018</w:t>
                      </w:r>
                    </w:p>
                    <w:p w:rsidR="005334A1" w:rsidRDefault="00FD52F1" w:rsidP="005334A1">
                      <w:pPr>
                        <w:jc w:val="center"/>
                        <w:rPr>
                          <w:rFonts w:asciiTheme="minorHAnsi" w:hAnsiTheme="minorHAnsi" w:cstheme="minorHAnsi"/>
                        </w:rPr>
                      </w:pPr>
                      <w:r>
                        <w:rPr>
                          <w:rFonts w:asciiTheme="minorHAnsi" w:hAnsiTheme="minorHAnsi" w:cstheme="minorHAnsi"/>
                        </w:rPr>
                        <w:t>CONTRATACIÓN DIRECTA</w:t>
                      </w:r>
                      <w:r w:rsidR="00957D84">
                        <w:rPr>
                          <w:rFonts w:asciiTheme="minorHAnsi" w:hAnsiTheme="minorHAnsi" w:cstheme="minorHAnsi"/>
                        </w:rPr>
                        <w:t xml:space="preserve"> </w:t>
                      </w:r>
                      <w:r w:rsidR="005334A1">
                        <w:rPr>
                          <w:rFonts w:asciiTheme="minorHAnsi" w:hAnsiTheme="minorHAnsi" w:cstheme="minorHAnsi"/>
                        </w:rPr>
                        <w:t>Nº</w:t>
                      </w:r>
                      <w:r>
                        <w:rPr>
                          <w:rFonts w:asciiTheme="minorHAnsi" w:hAnsiTheme="minorHAnsi" w:cstheme="minorHAnsi"/>
                        </w:rPr>
                        <w:t xml:space="preserve"> 27/18</w:t>
                      </w:r>
                    </w:p>
                    <w:p w:rsidR="00957D84" w:rsidRPr="00F32296" w:rsidRDefault="00B2608D" w:rsidP="005334A1">
                      <w:pPr>
                        <w:jc w:val="center"/>
                        <w:rPr>
                          <w:rFonts w:asciiTheme="minorHAnsi" w:hAnsiTheme="minorHAnsi" w:cstheme="minorHAnsi"/>
                        </w:rPr>
                      </w:pPr>
                      <w:r>
                        <w:rPr>
                          <w:rFonts w:asciiTheme="minorHAnsi" w:hAnsiTheme="minorHAnsi" w:cstheme="minorHAnsi"/>
                        </w:rPr>
                        <w:t>MATERIALES PARA DESAGÜE CLOACAL Y PLUVIAL</w:t>
                      </w:r>
                    </w:p>
                    <w:p w:rsidR="005334A1" w:rsidRPr="00F32296" w:rsidRDefault="005334A1" w:rsidP="005334A1">
                      <w:pPr>
                        <w:jc w:val="center"/>
                        <w:rPr>
                          <w:rFonts w:asciiTheme="minorHAnsi" w:hAnsiTheme="minorHAnsi" w:cstheme="minorHAnsi"/>
                        </w:rPr>
                      </w:pPr>
                      <w:r>
                        <w:rPr>
                          <w:rFonts w:asciiTheme="minorHAnsi" w:hAnsiTheme="minorHAnsi" w:cstheme="minorHAnsi"/>
                        </w:rPr>
                        <w:t xml:space="preserve">FECHA Y HORA DE APERTURA: </w:t>
                      </w:r>
                      <w:r w:rsidR="00FD52F1">
                        <w:rPr>
                          <w:rFonts w:asciiTheme="minorHAnsi" w:hAnsiTheme="minorHAnsi" w:cstheme="minorHAnsi"/>
                        </w:rPr>
                        <w:t>03/05/18 10:00</w:t>
                      </w:r>
                      <w:r w:rsidRPr="00F32296">
                        <w:rPr>
                          <w:rFonts w:asciiTheme="minorHAnsi" w:hAnsiTheme="minorHAnsi" w:cstheme="minorHAnsi"/>
                        </w:rPr>
                        <w:t xml:space="preserve"> HORAS.</w:t>
                      </w:r>
                    </w:p>
                    <w:p w:rsidR="005334A1" w:rsidRDefault="005334A1" w:rsidP="005334A1">
                      <w:pPr>
                        <w:jc w:val="center"/>
                        <w:rPr>
                          <w:rFonts w:asciiTheme="minorHAnsi" w:hAnsiTheme="minorHAnsi" w:cstheme="minorHAnsi"/>
                        </w:rPr>
                      </w:pPr>
                      <w:r w:rsidRPr="00F32296">
                        <w:rPr>
                          <w:rFonts w:asciiTheme="minorHAnsi" w:hAnsiTheme="minorHAnsi" w:cstheme="minorHAnsi"/>
                        </w:rPr>
                        <w:t>DENOMINACIÓN O RAZÓN SOCIAL DEL OFERENTE</w:t>
                      </w:r>
                    </w:p>
                    <w:p w:rsidR="005334A1" w:rsidRDefault="005334A1" w:rsidP="005334A1">
                      <w:pPr>
                        <w:jc w:val="center"/>
                      </w:pPr>
                    </w:p>
                  </w:txbxContent>
                </v:textbox>
                <w10:wrap anchorx="page"/>
              </v:rect>
            </w:pict>
          </mc:Fallback>
        </mc:AlternateContent>
      </w:r>
    </w:p>
    <w:p w:rsidR="005334A1" w:rsidRPr="00473B61" w:rsidRDefault="005334A1" w:rsidP="00E12D38">
      <w:pPr>
        <w:spacing w:before="100" w:beforeAutospacing="1" w:after="100" w:afterAutospacing="1" w:line="360" w:lineRule="auto"/>
        <w:ind w:left="709"/>
        <w:jc w:val="both"/>
        <w:rPr>
          <w:rFonts w:asciiTheme="minorHAnsi" w:hAnsiTheme="minorHAnsi"/>
        </w:rPr>
      </w:pPr>
    </w:p>
    <w:p w:rsidR="005334A1" w:rsidRPr="00473B61" w:rsidRDefault="005334A1" w:rsidP="00E12D38">
      <w:pPr>
        <w:spacing w:before="100" w:beforeAutospacing="1" w:after="100" w:afterAutospacing="1" w:line="360" w:lineRule="auto"/>
        <w:ind w:left="709"/>
        <w:jc w:val="both"/>
        <w:rPr>
          <w:rFonts w:asciiTheme="minorHAnsi" w:hAnsiTheme="minorHAnsi"/>
        </w:rPr>
      </w:pPr>
    </w:p>
    <w:p w:rsidR="005334A1" w:rsidRPr="00473B61" w:rsidRDefault="005334A1" w:rsidP="00E12D38">
      <w:pPr>
        <w:spacing w:before="100" w:beforeAutospacing="1" w:after="100" w:afterAutospacing="1" w:line="360" w:lineRule="auto"/>
        <w:ind w:left="709"/>
        <w:jc w:val="both"/>
        <w:rPr>
          <w:rFonts w:asciiTheme="minorHAnsi" w:hAnsiTheme="minorHAnsi"/>
        </w:rPr>
      </w:pPr>
    </w:p>
    <w:p w:rsidR="005334A1" w:rsidRPr="00957D84" w:rsidRDefault="005334A1" w:rsidP="00E12D38">
      <w:pPr>
        <w:pStyle w:val="Prrafodelista"/>
        <w:spacing w:before="100" w:beforeAutospacing="1" w:after="100" w:afterAutospacing="1" w:line="360" w:lineRule="auto"/>
        <w:ind w:left="709"/>
        <w:jc w:val="both"/>
        <w:rPr>
          <w:rFonts w:asciiTheme="minorHAnsi" w:hAnsiTheme="minorHAnsi"/>
        </w:rPr>
      </w:pPr>
      <w:r w:rsidRPr="00957D84">
        <w:rPr>
          <w:rFonts w:asciiTheme="minorHAnsi" w:hAnsiTheme="minorHAnsi"/>
          <w:b/>
          <w:u w:val="single"/>
        </w:rPr>
        <w:t>Si la oferta no estuviera así identificada y/o no fuera entregada según lo establecido en página 1 de este Pliego, se considerará como presentada fuera de término.</w:t>
      </w:r>
    </w:p>
    <w:p w:rsidR="005334A1" w:rsidRPr="00473B61" w:rsidRDefault="005334A1" w:rsidP="00E12D38">
      <w:pPr>
        <w:numPr>
          <w:ilvl w:val="0"/>
          <w:numId w:val="1"/>
        </w:numPr>
        <w:spacing w:before="100" w:beforeAutospacing="1" w:after="100" w:afterAutospacing="1" w:line="360" w:lineRule="auto"/>
        <w:jc w:val="both"/>
        <w:rPr>
          <w:rFonts w:asciiTheme="minorHAnsi" w:hAnsiTheme="minorHAnsi"/>
          <w:b/>
          <w:u w:val="single"/>
        </w:rPr>
      </w:pPr>
      <w:r w:rsidRPr="00473B61">
        <w:rPr>
          <w:rFonts w:asciiTheme="minorHAnsi" w:hAnsiTheme="minorHAnsi"/>
          <w:b/>
          <w:u w:val="single"/>
        </w:rPr>
        <w:t xml:space="preserve"> DE LA COTIZACIÓN:</w:t>
      </w:r>
    </w:p>
    <w:p w:rsidR="005334A1" w:rsidRPr="00473B61" w:rsidRDefault="005334A1" w:rsidP="00E12D38">
      <w:pPr>
        <w:numPr>
          <w:ilvl w:val="0"/>
          <w:numId w:val="22"/>
        </w:numPr>
        <w:spacing w:before="100" w:beforeAutospacing="1" w:after="100" w:afterAutospacing="1" w:line="360" w:lineRule="auto"/>
        <w:jc w:val="both"/>
        <w:rPr>
          <w:rFonts w:asciiTheme="minorHAnsi" w:hAnsiTheme="minorHAnsi"/>
        </w:rPr>
      </w:pPr>
      <w:r w:rsidRPr="00473B61">
        <w:rPr>
          <w:rFonts w:asciiTheme="minorHAnsi" w:hAnsiTheme="minorHAnsi"/>
        </w:rPr>
        <w:t>Deberá presentar</w:t>
      </w:r>
      <w:r w:rsidR="00E12D38">
        <w:rPr>
          <w:rFonts w:asciiTheme="minorHAnsi" w:hAnsiTheme="minorHAnsi"/>
        </w:rPr>
        <w:t>se</w:t>
      </w:r>
      <w:r w:rsidRPr="00473B61">
        <w:rPr>
          <w:rFonts w:asciiTheme="minorHAnsi" w:hAnsiTheme="minorHAnsi"/>
        </w:rPr>
        <w:t xml:space="preserve"> </w:t>
      </w:r>
      <w:r w:rsidRPr="00473B61">
        <w:rPr>
          <w:rFonts w:asciiTheme="minorHAnsi" w:hAnsiTheme="minorHAnsi"/>
          <w:u w:val="single"/>
        </w:rPr>
        <w:t>la oferta económica</w:t>
      </w:r>
      <w:r w:rsidRPr="00473B61">
        <w:rPr>
          <w:rFonts w:asciiTheme="minorHAnsi" w:hAnsiTheme="minorHAnsi"/>
        </w:rPr>
        <w:t xml:space="preserve"> por duplicado.</w:t>
      </w:r>
    </w:p>
    <w:p w:rsidR="005334A1" w:rsidRPr="00473B61" w:rsidRDefault="005334A1" w:rsidP="00E12D38">
      <w:pPr>
        <w:numPr>
          <w:ilvl w:val="0"/>
          <w:numId w:val="22"/>
        </w:numPr>
        <w:spacing w:before="100" w:beforeAutospacing="1" w:after="100" w:afterAutospacing="1" w:line="360" w:lineRule="auto"/>
        <w:jc w:val="both"/>
        <w:rPr>
          <w:rFonts w:asciiTheme="minorHAnsi" w:hAnsiTheme="minorHAnsi"/>
        </w:rPr>
      </w:pPr>
      <w:r w:rsidRPr="00473B61">
        <w:rPr>
          <w:rFonts w:asciiTheme="minorHAnsi" w:hAnsiTheme="minorHAnsi"/>
        </w:rPr>
        <w:t>La cotización se realizará en pesos argentinos, con IVA incluido.</w:t>
      </w:r>
    </w:p>
    <w:p w:rsidR="005334A1" w:rsidRPr="00473B61" w:rsidRDefault="005334A1" w:rsidP="00E12D38">
      <w:pPr>
        <w:numPr>
          <w:ilvl w:val="0"/>
          <w:numId w:val="22"/>
        </w:numPr>
        <w:spacing w:before="100" w:beforeAutospacing="1" w:after="100" w:afterAutospacing="1" w:line="360" w:lineRule="auto"/>
        <w:jc w:val="both"/>
        <w:rPr>
          <w:rFonts w:asciiTheme="minorHAnsi" w:hAnsiTheme="minorHAnsi"/>
        </w:rPr>
      </w:pPr>
      <w:r w:rsidRPr="00473B61">
        <w:rPr>
          <w:rFonts w:asciiTheme="minorHAnsi" w:hAnsiTheme="minorHAnsi"/>
        </w:rPr>
        <w:t>Deberá indicar en la columna correspondiente la alícuota del impuesto al valor agregado aplicada a estos bienes.</w:t>
      </w:r>
    </w:p>
    <w:p w:rsidR="00957D84" w:rsidRDefault="005334A1" w:rsidP="00E12D38">
      <w:pPr>
        <w:pStyle w:val="Prrafodelista"/>
        <w:numPr>
          <w:ilvl w:val="0"/>
          <w:numId w:val="22"/>
        </w:numPr>
        <w:tabs>
          <w:tab w:val="left" w:pos="10065"/>
        </w:tabs>
        <w:spacing w:before="100" w:beforeAutospacing="1" w:after="100" w:afterAutospacing="1" w:line="360" w:lineRule="auto"/>
        <w:jc w:val="both"/>
        <w:rPr>
          <w:rFonts w:asciiTheme="minorHAnsi" w:hAnsiTheme="minorHAnsi"/>
        </w:rPr>
      </w:pPr>
      <w:r w:rsidRPr="00473B61">
        <w:rPr>
          <w:rFonts w:asciiTheme="minorHAnsi" w:hAnsiTheme="minorHAnsi"/>
        </w:rPr>
        <w:t>Los precios cotizados -unitarios y totales- para el servicio de referencia, deberán contemplar los gastos de formularios, alistamientos, acarreo, flete, seguro de transporte y descarga en el lugar de entrega, así como todo otro costo o gasto necesario para el acabado cumplimiento del contrato resultante del presente Procedimiento de Selección.</w:t>
      </w:r>
    </w:p>
    <w:p w:rsidR="005334A1" w:rsidRPr="00957D84" w:rsidRDefault="005334A1" w:rsidP="00E12D38">
      <w:pPr>
        <w:pStyle w:val="Prrafodelista"/>
        <w:numPr>
          <w:ilvl w:val="0"/>
          <w:numId w:val="22"/>
        </w:numPr>
        <w:tabs>
          <w:tab w:val="left" w:pos="10065"/>
        </w:tabs>
        <w:spacing w:before="100" w:beforeAutospacing="1" w:after="100" w:afterAutospacing="1" w:line="360" w:lineRule="auto"/>
        <w:jc w:val="both"/>
        <w:rPr>
          <w:rFonts w:asciiTheme="minorHAnsi" w:hAnsiTheme="minorHAnsi"/>
        </w:rPr>
      </w:pPr>
      <w:r w:rsidRPr="00957D84">
        <w:rPr>
          <w:rFonts w:asciiTheme="minorHAnsi" w:hAnsiTheme="minorHAnsi"/>
        </w:rPr>
        <w:t>La UNCUYO no reconocerá bajo ningún concepto, costos y/o gastos adicionales que no estén taxativamente especificados en los ofertados originalmente.</w:t>
      </w:r>
    </w:p>
    <w:p w:rsidR="005334A1" w:rsidRPr="00473B61" w:rsidRDefault="005334A1" w:rsidP="00E12D38">
      <w:pPr>
        <w:numPr>
          <w:ilvl w:val="0"/>
          <w:numId w:val="22"/>
        </w:numPr>
        <w:spacing w:before="100" w:beforeAutospacing="1" w:after="100" w:afterAutospacing="1" w:line="360" w:lineRule="auto"/>
        <w:jc w:val="both"/>
        <w:rPr>
          <w:rFonts w:asciiTheme="minorHAnsi" w:hAnsiTheme="minorHAnsi"/>
        </w:rPr>
      </w:pPr>
      <w:r w:rsidRPr="00473B61">
        <w:rPr>
          <w:rFonts w:asciiTheme="minorHAnsi" w:hAnsiTheme="minorHAnsi"/>
        </w:rPr>
        <w:t xml:space="preserve">Será obligatorio, por parte del oferente, mencionar la MARCA y MODELO de los bienes que oferta, debiendo ser los mismos NUEVOS, SIN USO Y DE PRIMERA CALIDAD, entregados  armados y cumplir con los estándares fijados en cada caso. </w:t>
      </w:r>
    </w:p>
    <w:p w:rsidR="005334A1" w:rsidRPr="00473B61" w:rsidRDefault="005334A1" w:rsidP="00E12D38">
      <w:pPr>
        <w:numPr>
          <w:ilvl w:val="0"/>
          <w:numId w:val="22"/>
        </w:numPr>
        <w:spacing w:before="100" w:beforeAutospacing="1" w:after="100" w:afterAutospacing="1" w:line="360" w:lineRule="auto"/>
        <w:jc w:val="both"/>
        <w:rPr>
          <w:rFonts w:asciiTheme="minorHAnsi" w:hAnsiTheme="minorHAnsi"/>
        </w:rPr>
      </w:pPr>
      <w:r w:rsidRPr="00473B61">
        <w:rPr>
          <w:rFonts w:asciiTheme="minorHAnsi" w:hAnsiTheme="minorHAnsi"/>
        </w:rPr>
        <w:t>En todos los casos las características de los bienes ofertados no deberán ser de partes o modelos discontinuados. En caso de ofertar reemplazos deberá especificar expresamente los modelos y partes cotizados.</w:t>
      </w:r>
    </w:p>
    <w:p w:rsidR="005334A1" w:rsidRPr="00473B61" w:rsidRDefault="005334A1" w:rsidP="00E12D38">
      <w:pPr>
        <w:pStyle w:val="Prrafodelista"/>
        <w:numPr>
          <w:ilvl w:val="0"/>
          <w:numId w:val="22"/>
        </w:numPr>
        <w:tabs>
          <w:tab w:val="left" w:pos="10065"/>
        </w:tabs>
        <w:spacing w:before="100" w:beforeAutospacing="1" w:after="100" w:afterAutospacing="1" w:line="360" w:lineRule="auto"/>
        <w:jc w:val="both"/>
        <w:rPr>
          <w:rFonts w:asciiTheme="minorHAnsi" w:hAnsiTheme="minorHAnsi"/>
        </w:rPr>
      </w:pPr>
      <w:r w:rsidRPr="00473B61">
        <w:rPr>
          <w:rFonts w:asciiTheme="minorHAnsi" w:hAnsiTheme="minorHAnsi"/>
        </w:rPr>
        <w:t xml:space="preserve">Deberá presentar </w:t>
      </w:r>
      <w:r w:rsidRPr="00473B61">
        <w:rPr>
          <w:rFonts w:asciiTheme="minorHAnsi" w:hAnsiTheme="minorHAnsi"/>
          <w:b/>
        </w:rPr>
        <w:t xml:space="preserve">MUESTRA </w:t>
      </w:r>
      <w:r w:rsidRPr="00473B61">
        <w:rPr>
          <w:rFonts w:asciiTheme="minorHAnsi" w:hAnsiTheme="minorHAnsi"/>
        </w:rPr>
        <w:t xml:space="preserve">de los renglones </w:t>
      </w:r>
      <w:r w:rsidR="00957D84">
        <w:rPr>
          <w:rFonts w:asciiTheme="minorHAnsi" w:hAnsiTheme="minorHAnsi"/>
        </w:rPr>
        <w:t>que se indican en la planilla de cotización</w:t>
      </w:r>
      <w:r w:rsidRPr="00473B61">
        <w:rPr>
          <w:rFonts w:asciiTheme="minorHAnsi" w:hAnsiTheme="minorHAnsi"/>
        </w:rPr>
        <w:t>.</w:t>
      </w:r>
    </w:p>
    <w:p w:rsidR="005334A1" w:rsidRPr="00473B61" w:rsidRDefault="005334A1" w:rsidP="00E12D38">
      <w:pPr>
        <w:pStyle w:val="Prrafodelista"/>
        <w:numPr>
          <w:ilvl w:val="0"/>
          <w:numId w:val="22"/>
        </w:numPr>
        <w:tabs>
          <w:tab w:val="left" w:pos="10065"/>
        </w:tabs>
        <w:spacing w:before="100" w:beforeAutospacing="1" w:after="100" w:afterAutospacing="1" w:line="360" w:lineRule="auto"/>
        <w:jc w:val="both"/>
        <w:rPr>
          <w:rFonts w:asciiTheme="minorHAnsi" w:hAnsiTheme="minorHAnsi"/>
        </w:rPr>
      </w:pPr>
      <w:r w:rsidRPr="00473B61">
        <w:rPr>
          <w:rFonts w:asciiTheme="minorHAnsi" w:hAnsiTheme="minorHAnsi"/>
        </w:rPr>
        <w:t xml:space="preserve">Podrá presentar </w:t>
      </w:r>
      <w:r w:rsidRPr="00EB3AFD">
        <w:rPr>
          <w:rFonts w:asciiTheme="minorHAnsi" w:hAnsiTheme="minorHAnsi"/>
          <w:b/>
        </w:rPr>
        <w:t>FOLLETERIA</w:t>
      </w:r>
      <w:r w:rsidRPr="00473B61">
        <w:rPr>
          <w:rFonts w:asciiTheme="minorHAnsi" w:hAnsiTheme="minorHAnsi"/>
        </w:rPr>
        <w:t xml:space="preserve"> de los bienes ofertados y toda otra información que considere necesaria para una correcta evaluación.</w:t>
      </w:r>
    </w:p>
    <w:p w:rsidR="005334A1" w:rsidRPr="00473B61" w:rsidRDefault="009023C9" w:rsidP="00E12D38">
      <w:pPr>
        <w:widowControl w:val="0"/>
        <w:numPr>
          <w:ilvl w:val="0"/>
          <w:numId w:val="1"/>
        </w:numPr>
        <w:spacing w:before="100" w:beforeAutospacing="1" w:after="100" w:afterAutospacing="1" w:line="360" w:lineRule="auto"/>
        <w:jc w:val="both"/>
        <w:rPr>
          <w:rFonts w:asciiTheme="minorHAnsi" w:hAnsiTheme="minorHAnsi" w:cs="Calibri"/>
          <w:b/>
          <w:snapToGrid w:val="0"/>
          <w:u w:val="single"/>
          <w:lang w:val="es-MX"/>
        </w:rPr>
      </w:pPr>
      <w:r>
        <w:rPr>
          <w:rFonts w:asciiTheme="minorHAnsi" w:hAnsiTheme="minorHAnsi" w:cs="Calibri"/>
          <w:b/>
          <w:snapToGrid w:val="0"/>
          <w:u w:val="single"/>
          <w:lang w:val="es-MX"/>
        </w:rPr>
        <w:t>OFERTAS ALTERNATIVAS</w:t>
      </w:r>
      <w:r w:rsidR="00290F2D">
        <w:rPr>
          <w:rFonts w:asciiTheme="minorHAnsi" w:hAnsiTheme="minorHAnsi" w:cs="Calibri"/>
          <w:b/>
          <w:snapToGrid w:val="0"/>
          <w:u w:val="single"/>
          <w:lang w:val="es-MX"/>
        </w:rPr>
        <w:t xml:space="preserve"> Y</w:t>
      </w:r>
      <w:r>
        <w:rPr>
          <w:rFonts w:asciiTheme="minorHAnsi" w:hAnsiTheme="minorHAnsi" w:cs="Calibri"/>
          <w:b/>
          <w:snapToGrid w:val="0"/>
          <w:u w:val="single"/>
          <w:lang w:val="es-MX"/>
        </w:rPr>
        <w:t xml:space="preserve"> VARIANTES.</w:t>
      </w:r>
    </w:p>
    <w:p w:rsidR="009023C9" w:rsidRDefault="005334A1" w:rsidP="00E12D38">
      <w:pPr>
        <w:widowControl w:val="0"/>
        <w:spacing w:before="100" w:beforeAutospacing="1" w:after="100" w:afterAutospacing="1" w:line="360" w:lineRule="auto"/>
        <w:ind w:left="720"/>
        <w:jc w:val="both"/>
        <w:rPr>
          <w:rFonts w:asciiTheme="minorHAnsi" w:hAnsiTheme="minorHAnsi"/>
          <w:snapToGrid w:val="0"/>
        </w:rPr>
      </w:pPr>
      <w:r w:rsidRPr="00473B61">
        <w:rPr>
          <w:rFonts w:asciiTheme="minorHAnsi" w:hAnsiTheme="minorHAnsi" w:cs="Calibri"/>
          <w:snapToGrid w:val="0"/>
          <w:lang w:val="es-MX"/>
        </w:rPr>
        <w:t xml:space="preserve">Se </w:t>
      </w:r>
      <w:r w:rsidRPr="00473B61">
        <w:rPr>
          <w:rFonts w:asciiTheme="minorHAnsi" w:hAnsiTheme="minorHAnsi"/>
          <w:snapToGrid w:val="0"/>
        </w:rPr>
        <w:t xml:space="preserve">aceptarán, </w:t>
      </w:r>
      <w:r w:rsidR="009023C9">
        <w:rPr>
          <w:rFonts w:asciiTheme="minorHAnsi" w:hAnsiTheme="minorHAnsi"/>
          <w:snapToGrid w:val="0"/>
        </w:rPr>
        <w:t xml:space="preserve">de conformidad con </w:t>
      </w:r>
      <w:r w:rsidRPr="00473B61">
        <w:rPr>
          <w:rFonts w:asciiTheme="minorHAnsi" w:hAnsiTheme="minorHAnsi"/>
          <w:snapToGrid w:val="0"/>
        </w:rPr>
        <w:t>lo establecido en</w:t>
      </w:r>
      <w:r w:rsidR="009023C9">
        <w:rPr>
          <w:rFonts w:asciiTheme="minorHAnsi" w:hAnsiTheme="minorHAnsi"/>
          <w:snapToGrid w:val="0"/>
        </w:rPr>
        <w:t xml:space="preserve"> los artículos</w:t>
      </w:r>
      <w:r w:rsidRPr="00473B61">
        <w:rPr>
          <w:rFonts w:asciiTheme="minorHAnsi" w:hAnsiTheme="minorHAnsi"/>
          <w:snapToGrid w:val="0"/>
        </w:rPr>
        <w:t xml:space="preserve"> Nº 56</w:t>
      </w:r>
      <w:r w:rsidR="009023C9">
        <w:rPr>
          <w:rFonts w:asciiTheme="minorHAnsi" w:hAnsiTheme="minorHAnsi"/>
          <w:snapToGrid w:val="0"/>
        </w:rPr>
        <w:t xml:space="preserve"> y Nº 57</w:t>
      </w:r>
      <w:r w:rsidRPr="00473B61">
        <w:rPr>
          <w:rFonts w:asciiTheme="minorHAnsi" w:hAnsiTheme="minorHAnsi"/>
          <w:snapToGrid w:val="0"/>
        </w:rPr>
        <w:t xml:space="preserve"> del D</w:t>
      </w:r>
      <w:r w:rsidR="009023C9">
        <w:rPr>
          <w:rFonts w:asciiTheme="minorHAnsi" w:hAnsiTheme="minorHAnsi"/>
          <w:snapToGrid w:val="0"/>
        </w:rPr>
        <w:t>ecreto Reglamentario 1030/2016.</w:t>
      </w:r>
    </w:p>
    <w:p w:rsidR="00957D84" w:rsidRPr="00473B61" w:rsidRDefault="00957D84" w:rsidP="00E12D38">
      <w:pPr>
        <w:pStyle w:val="Prrafodelista"/>
        <w:tabs>
          <w:tab w:val="left" w:pos="851"/>
        </w:tabs>
        <w:spacing w:before="100" w:beforeAutospacing="1" w:after="100" w:afterAutospacing="1" w:line="360" w:lineRule="auto"/>
        <w:jc w:val="both"/>
        <w:rPr>
          <w:rFonts w:asciiTheme="minorHAnsi" w:hAnsiTheme="minorHAnsi"/>
        </w:rPr>
      </w:pPr>
      <w:r w:rsidRPr="00473B61">
        <w:rPr>
          <w:rFonts w:asciiTheme="minorHAnsi" w:hAnsiTheme="minorHAnsi"/>
        </w:rPr>
        <w:lastRenderedPageBreak/>
        <w:t>Deberán indicar claramente, en los casos en que se efectúen ofertas alternativas y/o variantes, cual es la oferta base y cuales las alternativas o variantes. En todos los casos deberá existir una oferta base.</w:t>
      </w:r>
    </w:p>
    <w:p w:rsidR="005334A1" w:rsidRPr="009023C9" w:rsidRDefault="005334A1" w:rsidP="00E12D38">
      <w:pPr>
        <w:pStyle w:val="Prrafodelista"/>
        <w:widowControl w:val="0"/>
        <w:numPr>
          <w:ilvl w:val="0"/>
          <w:numId w:val="1"/>
        </w:numPr>
        <w:spacing w:before="100" w:beforeAutospacing="1" w:after="100" w:afterAutospacing="1" w:line="360" w:lineRule="auto"/>
        <w:jc w:val="both"/>
        <w:rPr>
          <w:rFonts w:asciiTheme="minorHAnsi" w:hAnsiTheme="minorHAnsi"/>
          <w:snapToGrid w:val="0"/>
        </w:rPr>
      </w:pPr>
      <w:r w:rsidRPr="009023C9">
        <w:rPr>
          <w:rFonts w:asciiTheme="minorHAnsi" w:hAnsiTheme="minorHAnsi" w:cs="Calibri"/>
          <w:b/>
          <w:snapToGrid w:val="0"/>
          <w:u w:val="single"/>
          <w:lang w:val="es-MX"/>
        </w:rPr>
        <w:t>INFORMACIÓN COMPLEMENTARIA, ADICIONAL O SUBSANABLE:</w:t>
      </w:r>
    </w:p>
    <w:p w:rsidR="005334A1" w:rsidRPr="00473B61" w:rsidRDefault="005334A1" w:rsidP="00E12D38">
      <w:pPr>
        <w:widowControl w:val="0"/>
        <w:spacing w:line="360" w:lineRule="auto"/>
        <w:ind w:left="720"/>
        <w:jc w:val="both"/>
        <w:rPr>
          <w:rFonts w:asciiTheme="minorHAnsi" w:hAnsiTheme="minorHAnsi"/>
        </w:rPr>
      </w:pPr>
      <w:r w:rsidRPr="00473B61">
        <w:rPr>
          <w:rFonts w:asciiTheme="minorHAnsi" w:hAnsiTheme="minorHAnsi"/>
        </w:rPr>
        <w:t xml:space="preserve">Las propuestas serán examinadas y evaluadas por una Comisión Evaluadora, designada por la UNCuyo al efecto, que procederá al estudio de las propuestas y aconsejará la desestimación de aquellas que, </w:t>
      </w:r>
      <w:r w:rsidR="003937B0" w:rsidRPr="00473B61">
        <w:rPr>
          <w:rFonts w:asciiTheme="minorHAnsi" w:hAnsiTheme="minorHAnsi"/>
        </w:rPr>
        <w:t>por deficiencias no subsanables y/o no subsanadas oportunamente en caso de corresponder</w:t>
      </w:r>
      <w:r w:rsidRPr="00473B61">
        <w:rPr>
          <w:rFonts w:asciiTheme="minorHAnsi" w:hAnsiTheme="minorHAnsi"/>
        </w:rPr>
        <w:t xml:space="preserve">, no permitan su comparación en condiciones de igualdad. </w:t>
      </w:r>
    </w:p>
    <w:p w:rsidR="005334A1" w:rsidRPr="00473B61" w:rsidRDefault="005334A1" w:rsidP="00E12D38">
      <w:pPr>
        <w:widowControl w:val="0"/>
        <w:spacing w:line="360" w:lineRule="auto"/>
        <w:ind w:left="720"/>
        <w:jc w:val="both"/>
        <w:rPr>
          <w:rFonts w:asciiTheme="minorHAnsi" w:hAnsiTheme="minorHAnsi"/>
        </w:rPr>
      </w:pPr>
    </w:p>
    <w:p w:rsidR="005334A1" w:rsidRPr="00473B61" w:rsidRDefault="005334A1" w:rsidP="00E12D38">
      <w:pPr>
        <w:widowControl w:val="0"/>
        <w:spacing w:line="360" w:lineRule="auto"/>
        <w:ind w:left="720"/>
        <w:jc w:val="both"/>
        <w:rPr>
          <w:rFonts w:asciiTheme="minorHAnsi" w:hAnsiTheme="minorHAnsi"/>
          <w:b/>
          <w:snapToGrid w:val="0"/>
        </w:rPr>
      </w:pPr>
      <w:r w:rsidRPr="00473B61">
        <w:rPr>
          <w:rFonts w:asciiTheme="minorHAnsi" w:hAnsiTheme="minorHAnsi"/>
          <w:snapToGrid w:val="0"/>
        </w:rPr>
        <w:t>La Comisión Evaluadora podrá requerir a los Oferentes, en cualquier momento y dentro de un plazo oportunamente notificado, la presentación de la documentación y/o información aclaratoria, complementaria y/o adicional que no implique la alteración de las propuestas presentadas ni quebrantamiento del principio de igualdad y, también, podrá intimar a la subsanación de errores u omisiones formales, que a criterio de la UNCuyo y conforme a la Normativa vigente, sean subsanables, debiendo el oferente presentarla por escrito, limitada a los puntos en cuestión y en el plazo que se le indique, siendo su incumplimiento causal de desestimación de la oferta. La UNCuyo se reserva el derecho de admitir aclaraciones y/o subsana</w:t>
      </w:r>
      <w:r w:rsidR="003937B0" w:rsidRPr="00473B61">
        <w:rPr>
          <w:rFonts w:asciiTheme="minorHAnsi" w:hAnsiTheme="minorHAnsi"/>
          <w:snapToGrid w:val="0"/>
        </w:rPr>
        <w:t>ciones</w:t>
      </w:r>
      <w:r w:rsidRPr="00473B61">
        <w:rPr>
          <w:rFonts w:asciiTheme="minorHAnsi" w:hAnsiTheme="minorHAnsi"/>
          <w:snapToGrid w:val="0"/>
        </w:rPr>
        <w:t xml:space="preserve"> que no hayan sido solicitadas.</w:t>
      </w:r>
    </w:p>
    <w:p w:rsidR="005334A1" w:rsidRPr="00473B61" w:rsidRDefault="005334A1" w:rsidP="00E12D38">
      <w:pPr>
        <w:spacing w:before="100" w:beforeAutospacing="1" w:after="100" w:afterAutospacing="1" w:line="360" w:lineRule="auto"/>
        <w:ind w:left="720"/>
        <w:jc w:val="both"/>
        <w:rPr>
          <w:rFonts w:asciiTheme="minorHAnsi" w:hAnsiTheme="minorHAnsi"/>
        </w:rPr>
      </w:pPr>
      <w:r w:rsidRPr="00473B61">
        <w:rPr>
          <w:rFonts w:asciiTheme="minorHAnsi" w:hAnsiTheme="minorHAnsi"/>
        </w:rPr>
        <w:t>Los oferentes deberán contemplar la posibilidad de que la UNCuyo les solicite, de estimarlo conveniente, y durante el período de evaluación de las ofertas y/o de cumplimiento de contrato, pruebas, visitas a instalaciones y equipos, como así también responder a consultas sobre todo tipo de aclaraciones, detalles de ciertos antecedentes, etc., a efectos de constatar la capacidad operativa de la misma, sin que ello represente costo adicional alguno o causal de reclamo.</w:t>
      </w:r>
    </w:p>
    <w:p w:rsidR="00A5773E" w:rsidRPr="00473B61" w:rsidRDefault="00A5773E" w:rsidP="00E12D38">
      <w:pPr>
        <w:spacing w:before="100" w:beforeAutospacing="1" w:after="100" w:afterAutospacing="1" w:line="360" w:lineRule="auto"/>
        <w:ind w:left="720"/>
        <w:jc w:val="both"/>
        <w:rPr>
          <w:rFonts w:asciiTheme="minorHAnsi" w:hAnsiTheme="minorHAnsi"/>
        </w:rPr>
      </w:pPr>
      <w:r w:rsidRPr="00473B61">
        <w:rPr>
          <w:rFonts w:asciiTheme="minorHAnsi" w:hAnsiTheme="minorHAnsi"/>
        </w:rPr>
        <w:t>El incumplimiento en tiempo y forma, ante el pedido de información complementaria, dará lugar a la exclusión de la propuesta del oferente incumplidor, sin perjuicio de otras medidas que pudieren corresponder</w:t>
      </w:r>
    </w:p>
    <w:p w:rsidR="005334A1" w:rsidRPr="00473B61" w:rsidRDefault="005334A1" w:rsidP="00E12D38">
      <w:pPr>
        <w:widowControl w:val="0"/>
        <w:numPr>
          <w:ilvl w:val="0"/>
          <w:numId w:val="1"/>
        </w:numPr>
        <w:spacing w:before="100" w:beforeAutospacing="1" w:after="100" w:afterAutospacing="1" w:line="360" w:lineRule="auto"/>
        <w:jc w:val="both"/>
        <w:rPr>
          <w:rFonts w:asciiTheme="minorHAnsi" w:hAnsiTheme="minorHAnsi" w:cs="Calibri"/>
          <w:b/>
          <w:snapToGrid w:val="0"/>
          <w:u w:val="single"/>
          <w:lang w:val="es-MX"/>
        </w:rPr>
      </w:pPr>
      <w:r w:rsidRPr="00473B61">
        <w:rPr>
          <w:rFonts w:asciiTheme="minorHAnsi" w:hAnsiTheme="minorHAnsi" w:cs="Calibri"/>
          <w:b/>
          <w:snapToGrid w:val="0"/>
          <w:u w:val="single"/>
          <w:lang w:val="es-MX"/>
        </w:rPr>
        <w:t>GARANTÍA DE IMPUGNACIÓN:</w:t>
      </w:r>
    </w:p>
    <w:p w:rsidR="005334A1" w:rsidRPr="00473B61" w:rsidRDefault="00A5773E" w:rsidP="00E12D38">
      <w:pPr>
        <w:widowControl w:val="0"/>
        <w:spacing w:before="100" w:beforeAutospacing="1" w:after="100" w:afterAutospacing="1" w:line="360" w:lineRule="auto"/>
        <w:ind w:left="786"/>
        <w:jc w:val="both"/>
        <w:rPr>
          <w:rFonts w:asciiTheme="minorHAnsi" w:hAnsiTheme="minorHAnsi" w:cs="Calibri"/>
          <w:snapToGrid w:val="0"/>
          <w:lang w:val="es-MX"/>
        </w:rPr>
      </w:pPr>
      <w:r w:rsidRPr="00473B61">
        <w:rPr>
          <w:rFonts w:asciiTheme="minorHAnsi" w:hAnsiTheme="minorHAnsi" w:cs="Calibri"/>
          <w:snapToGrid w:val="0"/>
          <w:lang w:val="es-MX"/>
        </w:rPr>
        <w:t>L</w:t>
      </w:r>
      <w:r w:rsidR="005334A1" w:rsidRPr="00473B61">
        <w:rPr>
          <w:rFonts w:asciiTheme="minorHAnsi" w:hAnsiTheme="minorHAnsi" w:cs="Calibri"/>
          <w:snapToGrid w:val="0"/>
          <w:lang w:val="es-MX"/>
        </w:rPr>
        <w:t>os oferentes que presenten impugnación al dictamen de evaluación de ofertas, deberán en forma previa constituir garantía de impugnación por el 3% del monto de la oferta del renglón o de los renglones en cuyo favor se hubiera aconsejado adjudicar el contrato.</w:t>
      </w:r>
    </w:p>
    <w:p w:rsidR="005334A1" w:rsidRPr="00473B61" w:rsidRDefault="005334A1" w:rsidP="00E12D38">
      <w:pPr>
        <w:widowControl w:val="0"/>
        <w:spacing w:before="100" w:beforeAutospacing="1" w:after="100" w:afterAutospacing="1" w:line="360" w:lineRule="auto"/>
        <w:ind w:left="786"/>
        <w:jc w:val="both"/>
        <w:rPr>
          <w:rFonts w:asciiTheme="minorHAnsi" w:hAnsiTheme="minorHAnsi" w:cs="Calibri"/>
          <w:snapToGrid w:val="0"/>
          <w:lang w:val="es-MX"/>
        </w:rPr>
      </w:pPr>
      <w:r w:rsidRPr="00473B61">
        <w:rPr>
          <w:rFonts w:asciiTheme="minorHAnsi" w:hAnsiTheme="minorHAnsi" w:cs="Calibri"/>
          <w:snapToGrid w:val="0"/>
          <w:lang w:val="es-MX"/>
        </w:rPr>
        <w:t xml:space="preserve">Se deberá Constituir Garantía en alguna de las formas establecidas </w:t>
      </w:r>
      <w:r w:rsidR="00A17391" w:rsidRPr="00473B61">
        <w:rPr>
          <w:rFonts w:asciiTheme="minorHAnsi" w:hAnsiTheme="minorHAnsi" w:cs="Calibri"/>
          <w:snapToGrid w:val="0"/>
          <w:lang w:val="es-MX"/>
        </w:rPr>
        <w:t>para las garantías de mantenimiento de oferta</w:t>
      </w:r>
      <w:r w:rsidRPr="00473B61">
        <w:rPr>
          <w:rFonts w:asciiTheme="minorHAnsi" w:hAnsiTheme="minorHAnsi" w:cs="Calibri"/>
          <w:snapToGrid w:val="0"/>
          <w:lang w:val="es-MX"/>
        </w:rPr>
        <w:t>.</w:t>
      </w:r>
    </w:p>
    <w:p w:rsidR="005334A1" w:rsidRPr="00473B61" w:rsidRDefault="005334A1" w:rsidP="00E12D38">
      <w:pPr>
        <w:widowControl w:val="0"/>
        <w:numPr>
          <w:ilvl w:val="0"/>
          <w:numId w:val="1"/>
        </w:numPr>
        <w:spacing w:before="100" w:beforeAutospacing="1" w:after="100" w:afterAutospacing="1" w:line="360" w:lineRule="auto"/>
        <w:jc w:val="both"/>
        <w:rPr>
          <w:rFonts w:asciiTheme="minorHAnsi" w:hAnsiTheme="minorHAnsi" w:cs="Calibri"/>
          <w:b/>
          <w:snapToGrid w:val="0"/>
          <w:u w:val="single"/>
          <w:lang w:val="es-MX"/>
        </w:rPr>
      </w:pPr>
      <w:r w:rsidRPr="00473B61">
        <w:rPr>
          <w:rFonts w:asciiTheme="minorHAnsi" w:hAnsiTheme="minorHAnsi" w:cs="Calibri"/>
          <w:b/>
          <w:snapToGrid w:val="0"/>
          <w:u w:val="single"/>
          <w:lang w:val="es-MX"/>
        </w:rPr>
        <w:lastRenderedPageBreak/>
        <w:t>DE LA ADJUDICACION:</w:t>
      </w:r>
    </w:p>
    <w:p w:rsidR="00290F2D" w:rsidRPr="00290F2D" w:rsidRDefault="00290F2D" w:rsidP="00E12D38">
      <w:pPr>
        <w:pStyle w:val="Prrafodelista"/>
        <w:widowControl w:val="0"/>
        <w:spacing w:before="120" w:after="240" w:line="360" w:lineRule="auto"/>
        <w:jc w:val="both"/>
        <w:rPr>
          <w:rFonts w:asciiTheme="minorHAnsi" w:hAnsiTheme="minorHAnsi"/>
        </w:rPr>
      </w:pPr>
      <w:r w:rsidRPr="00290F2D">
        <w:rPr>
          <w:rFonts w:asciiTheme="minorHAnsi" w:hAnsiTheme="minorHAnsi"/>
        </w:rPr>
        <w:t>La UNCuyo se reserva el derecho de adjudicar o no los bienes y/o servicios cotizados, en función de lo que le resulte más conveniente a sus intereses (prestaciones, antecedentes, precio, etc.), pudiendo utilizar un único criterio o una combinación de ellos para tomar su decisión.</w:t>
      </w:r>
    </w:p>
    <w:p w:rsidR="005334A1" w:rsidRPr="00473B61" w:rsidRDefault="005334A1" w:rsidP="00E12D38">
      <w:pPr>
        <w:numPr>
          <w:ilvl w:val="0"/>
          <w:numId w:val="1"/>
        </w:numPr>
        <w:tabs>
          <w:tab w:val="left" w:pos="10065"/>
        </w:tabs>
        <w:spacing w:before="100" w:beforeAutospacing="1" w:after="100" w:afterAutospacing="1" w:line="360" w:lineRule="auto"/>
        <w:jc w:val="both"/>
        <w:rPr>
          <w:rFonts w:asciiTheme="minorHAnsi" w:hAnsiTheme="minorHAnsi" w:cstheme="minorHAnsi"/>
          <w:b/>
          <w:u w:val="single"/>
          <w:lang w:val="it-IT"/>
        </w:rPr>
      </w:pPr>
      <w:r w:rsidRPr="00473B61">
        <w:rPr>
          <w:rFonts w:asciiTheme="minorHAnsi" w:hAnsiTheme="minorHAnsi" w:cstheme="minorHAnsi"/>
          <w:b/>
          <w:u w:val="single"/>
          <w:lang w:val="it-IT"/>
        </w:rPr>
        <w:t>PLAZO DE CONFORMIDAD DEFINITIVA:</w:t>
      </w:r>
      <w:r w:rsidRPr="00473B61">
        <w:rPr>
          <w:rFonts w:asciiTheme="minorHAnsi" w:hAnsiTheme="minorHAnsi" w:cstheme="minorHAnsi"/>
          <w:b/>
          <w:lang w:val="it-IT"/>
        </w:rPr>
        <w:t xml:space="preserve"> </w:t>
      </w:r>
    </w:p>
    <w:p w:rsidR="005334A1" w:rsidRDefault="005334A1" w:rsidP="00E12D38">
      <w:pPr>
        <w:tabs>
          <w:tab w:val="left" w:pos="10065"/>
        </w:tabs>
        <w:spacing w:before="100" w:beforeAutospacing="1" w:after="100" w:afterAutospacing="1" w:line="360" w:lineRule="auto"/>
        <w:ind w:left="720"/>
        <w:jc w:val="both"/>
        <w:rPr>
          <w:rFonts w:asciiTheme="minorHAnsi" w:hAnsiTheme="minorHAnsi" w:cstheme="minorHAnsi"/>
          <w:lang w:val="it-IT"/>
        </w:rPr>
      </w:pPr>
      <w:r w:rsidRPr="00473B61">
        <w:rPr>
          <w:rFonts w:asciiTheme="minorHAnsi" w:hAnsiTheme="minorHAnsi" w:cstheme="minorHAnsi"/>
          <w:lang w:val="it-IT"/>
        </w:rPr>
        <w:t>Dentro de los diez (10) días hábiles posteriores a la recepción de los bienes (Art. 44, Decreto Reglamentario 1030/2016).</w:t>
      </w:r>
    </w:p>
    <w:p w:rsidR="00E4383E" w:rsidRPr="00473B61" w:rsidRDefault="00E4383E" w:rsidP="00E4383E">
      <w:pPr>
        <w:numPr>
          <w:ilvl w:val="0"/>
          <w:numId w:val="1"/>
        </w:numPr>
        <w:tabs>
          <w:tab w:val="left" w:pos="10065"/>
        </w:tabs>
        <w:spacing w:before="100" w:beforeAutospacing="1" w:after="100" w:afterAutospacing="1" w:line="360" w:lineRule="auto"/>
        <w:jc w:val="both"/>
        <w:rPr>
          <w:rFonts w:asciiTheme="minorHAnsi" w:hAnsiTheme="minorHAnsi" w:cstheme="minorHAnsi"/>
          <w:b/>
          <w:u w:val="single"/>
          <w:lang w:val="it-IT"/>
        </w:rPr>
      </w:pPr>
      <w:r w:rsidRPr="00473B61">
        <w:rPr>
          <w:rFonts w:asciiTheme="minorHAnsi" w:hAnsiTheme="minorHAnsi" w:cstheme="minorHAnsi"/>
          <w:b/>
          <w:u w:val="single"/>
          <w:lang w:val="it-IT"/>
        </w:rPr>
        <w:t xml:space="preserve">GARANTÍA DE CUMPLIMIENTO DE CONTRATO: </w:t>
      </w:r>
    </w:p>
    <w:p w:rsidR="00E4383E" w:rsidRPr="00473B61" w:rsidRDefault="00E4383E" w:rsidP="00E4383E">
      <w:pPr>
        <w:pStyle w:val="Prrafodelista"/>
        <w:numPr>
          <w:ilvl w:val="1"/>
          <w:numId w:val="24"/>
        </w:numPr>
        <w:tabs>
          <w:tab w:val="left" w:pos="10065"/>
        </w:tabs>
        <w:spacing w:before="100" w:beforeAutospacing="1" w:after="100" w:afterAutospacing="1" w:line="360" w:lineRule="auto"/>
        <w:ind w:left="709"/>
        <w:jc w:val="both"/>
        <w:rPr>
          <w:rFonts w:asciiTheme="minorHAnsi" w:hAnsiTheme="minorHAnsi"/>
          <w:lang w:val="es-MX"/>
        </w:rPr>
      </w:pPr>
      <w:r w:rsidRPr="00473B61">
        <w:rPr>
          <w:rFonts w:asciiTheme="minorHAnsi" w:hAnsiTheme="minorHAnsi"/>
          <w:lang w:val="es-MX"/>
        </w:rPr>
        <w:t xml:space="preserve">El Adjudicatario deberá integrar </w:t>
      </w:r>
      <w:r w:rsidRPr="00473B61">
        <w:rPr>
          <w:rFonts w:asciiTheme="minorHAnsi" w:hAnsiTheme="minorHAnsi"/>
          <w:u w:val="single"/>
          <w:lang w:val="es-MX"/>
        </w:rPr>
        <w:t>Garantía de Cumplimiento de Contrato</w:t>
      </w:r>
      <w:r w:rsidRPr="00473B61">
        <w:rPr>
          <w:rFonts w:asciiTheme="minorHAnsi" w:hAnsiTheme="minorHAnsi"/>
          <w:lang w:val="es-MX"/>
        </w:rPr>
        <w:t>, dentro de los cinco (05) días de recibida la Orden de Compra o de la firma del contrato, por un monto equivalente al diez por ciento (10%) del monto total del contrato.</w:t>
      </w:r>
    </w:p>
    <w:p w:rsidR="00E4383E" w:rsidRPr="00473B61" w:rsidRDefault="00E4383E" w:rsidP="00E4383E">
      <w:pPr>
        <w:pStyle w:val="Prrafodelista"/>
        <w:tabs>
          <w:tab w:val="left" w:pos="10065"/>
        </w:tabs>
        <w:spacing w:before="100" w:beforeAutospacing="1" w:after="100" w:afterAutospacing="1" w:line="360" w:lineRule="auto"/>
        <w:ind w:left="709"/>
        <w:jc w:val="both"/>
        <w:rPr>
          <w:rFonts w:asciiTheme="minorHAnsi" w:hAnsiTheme="minorHAnsi"/>
          <w:lang w:val="es-MX"/>
        </w:rPr>
      </w:pPr>
    </w:p>
    <w:p w:rsidR="00E4383E" w:rsidRPr="00473B61" w:rsidRDefault="00E4383E" w:rsidP="00E4383E">
      <w:pPr>
        <w:pStyle w:val="Prrafodelista"/>
        <w:numPr>
          <w:ilvl w:val="1"/>
          <w:numId w:val="24"/>
        </w:numPr>
        <w:tabs>
          <w:tab w:val="left" w:pos="10065"/>
        </w:tabs>
        <w:spacing w:before="100" w:beforeAutospacing="1" w:after="100" w:afterAutospacing="1" w:line="360" w:lineRule="auto"/>
        <w:ind w:left="709"/>
        <w:jc w:val="both"/>
        <w:rPr>
          <w:rFonts w:asciiTheme="minorHAnsi" w:hAnsiTheme="minorHAnsi"/>
          <w:lang w:val="es-MX"/>
        </w:rPr>
      </w:pPr>
      <w:r w:rsidRPr="00473B61">
        <w:rPr>
          <w:rFonts w:asciiTheme="minorHAnsi" w:hAnsiTheme="minorHAnsi"/>
          <w:lang w:val="es-MX"/>
        </w:rPr>
        <w:t>Cuando el monto de la orden de compra, venta o contrato no supere la suma de PESOS UN MILLÓN TRESCIENTOS MIL ($ 1.300.000,00), no será necesaria su presentación.</w:t>
      </w:r>
    </w:p>
    <w:p w:rsidR="00E4383E" w:rsidRPr="00473B61" w:rsidRDefault="00E4383E" w:rsidP="00E4383E">
      <w:pPr>
        <w:pStyle w:val="Prrafodelista"/>
        <w:tabs>
          <w:tab w:val="left" w:pos="10065"/>
        </w:tabs>
        <w:spacing w:before="100" w:beforeAutospacing="1" w:after="100" w:afterAutospacing="1" w:line="360" w:lineRule="auto"/>
        <w:ind w:left="709"/>
        <w:jc w:val="both"/>
        <w:rPr>
          <w:rFonts w:asciiTheme="minorHAnsi" w:hAnsiTheme="minorHAnsi"/>
          <w:lang w:val="es-MX"/>
        </w:rPr>
      </w:pPr>
    </w:p>
    <w:p w:rsidR="00E4383E" w:rsidRPr="00473B61" w:rsidRDefault="00E4383E" w:rsidP="00E4383E">
      <w:pPr>
        <w:pStyle w:val="Prrafodelista"/>
        <w:numPr>
          <w:ilvl w:val="1"/>
          <w:numId w:val="24"/>
        </w:numPr>
        <w:tabs>
          <w:tab w:val="left" w:pos="10065"/>
        </w:tabs>
        <w:spacing w:before="100" w:beforeAutospacing="1" w:after="100" w:afterAutospacing="1" w:line="360" w:lineRule="auto"/>
        <w:ind w:left="709"/>
        <w:jc w:val="both"/>
        <w:rPr>
          <w:rFonts w:asciiTheme="minorHAnsi" w:hAnsiTheme="minorHAnsi"/>
          <w:lang w:val="es-MX"/>
        </w:rPr>
      </w:pPr>
      <w:r w:rsidRPr="00473B61">
        <w:rPr>
          <w:rFonts w:asciiTheme="minorHAnsi" w:hAnsiTheme="minorHAnsi"/>
        </w:rPr>
        <w:t xml:space="preserve">A los efectos de la devolución, la Adjudicataria deberá considerar que la Garantía de Cumplimiento de Contrato </w:t>
      </w:r>
      <w:r w:rsidRPr="00473B61">
        <w:rPr>
          <w:rFonts w:asciiTheme="minorHAnsi" w:hAnsiTheme="minorHAnsi"/>
          <w:u w:val="single"/>
        </w:rPr>
        <w:t>SERÁ MANTENIDA TAMBIÉN, POR EL PLAZO DE GARANTÍA TÉCNICA</w:t>
      </w:r>
      <w:r w:rsidRPr="00473B61">
        <w:rPr>
          <w:rFonts w:asciiTheme="minorHAnsi" w:hAnsiTheme="minorHAnsi"/>
        </w:rPr>
        <w:t xml:space="preserve"> y que un incumplimiento en las condiciones establecidas en ésta, será considerado como un incumplimiento en la ejecución de contrato.</w:t>
      </w:r>
    </w:p>
    <w:p w:rsidR="00E4383E" w:rsidRPr="00E4383E" w:rsidRDefault="00E4383E" w:rsidP="00E4383E">
      <w:pPr>
        <w:pStyle w:val="Prrafodelista"/>
        <w:numPr>
          <w:ilvl w:val="1"/>
          <w:numId w:val="24"/>
        </w:numPr>
        <w:tabs>
          <w:tab w:val="left" w:pos="10065"/>
        </w:tabs>
        <w:spacing w:before="100" w:beforeAutospacing="1" w:after="100" w:afterAutospacing="1" w:line="360" w:lineRule="auto"/>
        <w:ind w:left="709"/>
        <w:jc w:val="both"/>
        <w:rPr>
          <w:rFonts w:asciiTheme="minorHAnsi" w:hAnsiTheme="minorHAnsi"/>
          <w:lang w:val="es-MX"/>
        </w:rPr>
      </w:pPr>
      <w:r w:rsidRPr="00473B61">
        <w:rPr>
          <w:rFonts w:asciiTheme="minorHAnsi" w:hAnsiTheme="minorHAnsi" w:cstheme="minorHAnsi"/>
          <w:lang w:val="it-IT"/>
        </w:rPr>
        <w:t xml:space="preserve">Se deberá </w:t>
      </w:r>
      <w:r w:rsidRPr="00473B61">
        <w:rPr>
          <w:rFonts w:asciiTheme="minorHAnsi" w:hAnsiTheme="minorHAnsi"/>
        </w:rPr>
        <w:t xml:space="preserve">Constituir Garantía </w:t>
      </w:r>
      <w:r w:rsidRPr="00473B61">
        <w:rPr>
          <w:rFonts w:asciiTheme="minorHAnsi" w:hAnsiTheme="minorHAnsi" w:cstheme="minorHAnsi"/>
          <w:lang w:val="it-IT"/>
        </w:rPr>
        <w:t xml:space="preserve">en alguna de las formas establecidas en el </w:t>
      </w:r>
      <w:r w:rsidRPr="00473B61">
        <w:rPr>
          <w:rFonts w:asciiTheme="minorHAnsi" w:hAnsiTheme="minorHAnsi" w:cstheme="minorHAnsi"/>
          <w:b/>
          <w:lang w:val="it-IT"/>
        </w:rPr>
        <w:t xml:space="preserve">Punto 18) </w:t>
      </w:r>
      <w:r w:rsidRPr="00473B61">
        <w:rPr>
          <w:rFonts w:asciiTheme="minorHAnsi" w:hAnsiTheme="minorHAnsi" w:cstheme="minorHAnsi"/>
          <w:lang w:val="it-IT"/>
        </w:rPr>
        <w:t>del presente PByCP.</w:t>
      </w:r>
    </w:p>
    <w:p w:rsidR="005334A1" w:rsidRPr="00473B61" w:rsidRDefault="005334A1" w:rsidP="00E12D38">
      <w:pPr>
        <w:numPr>
          <w:ilvl w:val="0"/>
          <w:numId w:val="1"/>
        </w:numPr>
        <w:spacing w:before="100" w:beforeAutospacing="1" w:after="100" w:afterAutospacing="1" w:line="360" w:lineRule="auto"/>
        <w:jc w:val="both"/>
        <w:rPr>
          <w:rFonts w:asciiTheme="minorHAnsi" w:hAnsiTheme="minorHAnsi"/>
          <w:b/>
          <w:u w:val="single"/>
          <w:lang w:val="es-MX"/>
        </w:rPr>
      </w:pPr>
      <w:r w:rsidRPr="00473B61">
        <w:rPr>
          <w:rFonts w:asciiTheme="minorHAnsi" w:hAnsiTheme="minorHAnsi"/>
          <w:b/>
          <w:u w:val="single"/>
          <w:lang w:val="es-MX"/>
        </w:rPr>
        <w:t>FORMAS DE CONSTITUIR GARANTÍAS</w:t>
      </w:r>
    </w:p>
    <w:p w:rsidR="005334A1" w:rsidRPr="00473B61" w:rsidRDefault="005334A1" w:rsidP="00E12D38">
      <w:pPr>
        <w:tabs>
          <w:tab w:val="left" w:pos="10065"/>
        </w:tabs>
        <w:spacing w:before="100" w:beforeAutospacing="1" w:after="100" w:afterAutospacing="1" w:line="360" w:lineRule="auto"/>
        <w:ind w:left="714"/>
        <w:jc w:val="both"/>
        <w:rPr>
          <w:rFonts w:asciiTheme="minorHAnsi" w:hAnsiTheme="minorHAnsi"/>
        </w:rPr>
      </w:pPr>
      <w:r w:rsidRPr="00473B61">
        <w:rPr>
          <w:rFonts w:asciiTheme="minorHAnsi" w:hAnsiTheme="minorHAnsi"/>
        </w:rPr>
        <w:t>En virtud de la estructura administrativa-contable de la UNCUYO, se podrán constituir garantías en las siguientes formas o mediante combinaciones de ellas, las que deberán estar nominada a nombre de la UNIVERSIDAD NACIONAL DE CUYO – CUIT: 30-54666946-3, sita en Centro Universitario, Ciudad de Mendoza, Provincia de Mendoza:</w:t>
      </w:r>
    </w:p>
    <w:p w:rsidR="005334A1" w:rsidRPr="006F3A66" w:rsidRDefault="005334A1" w:rsidP="006F3A66">
      <w:pPr>
        <w:pStyle w:val="Prrafodelista"/>
        <w:numPr>
          <w:ilvl w:val="4"/>
          <w:numId w:val="27"/>
        </w:numPr>
        <w:tabs>
          <w:tab w:val="left" w:pos="10065"/>
        </w:tabs>
        <w:spacing w:before="100" w:beforeAutospacing="1" w:after="100" w:afterAutospacing="1" w:line="360" w:lineRule="auto"/>
        <w:ind w:left="709"/>
        <w:jc w:val="both"/>
        <w:rPr>
          <w:rFonts w:asciiTheme="minorHAnsi" w:hAnsiTheme="minorHAnsi"/>
        </w:rPr>
      </w:pPr>
      <w:r w:rsidRPr="006F3A66">
        <w:rPr>
          <w:rFonts w:asciiTheme="minorHAnsi" w:hAnsiTheme="minorHAnsi"/>
        </w:rPr>
        <w:t>En efectivo, mediante depósito en la Dirección General de Tesorería de la UNCUYO, e incluir en la propuesta el correspondiente recibo oficial, o giro postal o bancario.</w:t>
      </w:r>
    </w:p>
    <w:p w:rsidR="005334A1" w:rsidRPr="006F3A66" w:rsidRDefault="005334A1" w:rsidP="006F3A66">
      <w:pPr>
        <w:pStyle w:val="Prrafodelista"/>
        <w:numPr>
          <w:ilvl w:val="4"/>
          <w:numId w:val="27"/>
        </w:numPr>
        <w:tabs>
          <w:tab w:val="left" w:pos="10065"/>
        </w:tabs>
        <w:spacing w:before="100" w:beforeAutospacing="1" w:after="100" w:afterAutospacing="1" w:line="360" w:lineRule="auto"/>
        <w:ind w:left="709"/>
        <w:jc w:val="both"/>
        <w:rPr>
          <w:rFonts w:asciiTheme="minorHAnsi" w:hAnsiTheme="minorHAnsi"/>
        </w:rPr>
      </w:pPr>
      <w:r w:rsidRPr="006F3A66">
        <w:rPr>
          <w:rFonts w:asciiTheme="minorHAnsi" w:hAnsiTheme="minorHAnsi"/>
        </w:rPr>
        <w:t xml:space="preserve">Con cheque certificado contra una entidad bancaria, con preferencia del lugar donde se realice el procedimiento de selección o del domicilio de la jurisdicción o entidad contratante. La </w:t>
      </w:r>
      <w:r w:rsidRPr="006F3A66">
        <w:rPr>
          <w:rFonts w:asciiTheme="minorHAnsi" w:hAnsiTheme="minorHAnsi"/>
        </w:rPr>
        <w:lastRenderedPageBreak/>
        <w:t>jurisdicción o entidad deberá depositar el cheque, dentro de los plazos que rijan para estas operaciones, en la Dirección General de Tesorería de la UNCUYO e incluir en la propuesta el correspondiente recibo oficial.</w:t>
      </w:r>
    </w:p>
    <w:p w:rsidR="005334A1" w:rsidRPr="006F3A66" w:rsidRDefault="005334A1" w:rsidP="006F3A66">
      <w:pPr>
        <w:pStyle w:val="Prrafodelista"/>
        <w:numPr>
          <w:ilvl w:val="4"/>
          <w:numId w:val="27"/>
        </w:numPr>
        <w:tabs>
          <w:tab w:val="left" w:pos="10065"/>
        </w:tabs>
        <w:spacing w:before="100" w:beforeAutospacing="1" w:after="100" w:afterAutospacing="1" w:line="360" w:lineRule="auto"/>
        <w:ind w:left="709"/>
        <w:jc w:val="both"/>
        <w:rPr>
          <w:rFonts w:asciiTheme="minorHAnsi" w:hAnsiTheme="minorHAnsi"/>
        </w:rPr>
      </w:pPr>
      <w:r w:rsidRPr="006F3A66">
        <w:rPr>
          <w:rFonts w:asciiTheme="minorHAnsi" w:hAnsiTheme="minorHAnsi"/>
        </w:rPr>
        <w:t>Con aval bancario u otra fianza a satisfacción de la UNCUYO,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6F3A66" w:rsidRPr="006F3A66" w:rsidRDefault="006F3A66" w:rsidP="006F3A66">
      <w:pPr>
        <w:pStyle w:val="Prrafodelista"/>
        <w:numPr>
          <w:ilvl w:val="4"/>
          <w:numId w:val="27"/>
        </w:numPr>
        <w:tabs>
          <w:tab w:val="left" w:pos="10065"/>
        </w:tabs>
        <w:spacing w:before="100" w:beforeAutospacing="1" w:after="100" w:afterAutospacing="1" w:line="360" w:lineRule="auto"/>
        <w:ind w:left="709"/>
        <w:jc w:val="both"/>
        <w:rPr>
          <w:rFonts w:asciiTheme="minorHAnsi" w:hAnsiTheme="minorHAnsi"/>
        </w:rPr>
      </w:pPr>
      <w:r w:rsidRPr="006F3A66">
        <w:rPr>
          <w:rFonts w:asciiTheme="minorHAnsi" w:hAnsiTheme="minorHAnsi"/>
        </w:rPr>
        <w:t>Con seguro de caución, mediante pólizas aprobadas por la SUPERINTENDENCIA DE SEGUROS DE LA NACIÓN, extendidas a favor de la UNIVERSIDAD NACIONAL DE CUYO (CUI 30-54666946-3) y cuyas cláusulas se conformen con el modelo y reglamentación que a tal efecto dicte la Autoridad de Aplicación. La UNCUYO podrá solicitar al oferente o adjudicatario la sustitución de la compañía de seguros, cuando durante el transcurso del procedimiento o la ejecución del contrato la aseguradora originaria deje de cumplir los requisitos que se hubieran requerido.</w:t>
      </w:r>
    </w:p>
    <w:p w:rsidR="006F3A66" w:rsidRDefault="006F3A66" w:rsidP="006F3A66">
      <w:pPr>
        <w:pStyle w:val="Prrafodelista"/>
        <w:tabs>
          <w:tab w:val="left" w:pos="10065"/>
        </w:tabs>
        <w:spacing w:before="100" w:beforeAutospacing="1" w:after="100" w:afterAutospacing="1" w:line="360" w:lineRule="auto"/>
        <w:ind w:left="709"/>
        <w:jc w:val="both"/>
        <w:rPr>
          <w:rFonts w:asciiTheme="minorHAnsi" w:hAnsiTheme="minorHAnsi"/>
          <w:b/>
          <w:u w:val="single"/>
        </w:rPr>
      </w:pPr>
      <w:r w:rsidRPr="006F3A66">
        <w:rPr>
          <w:rFonts w:asciiTheme="minorHAnsi" w:hAnsiTheme="minorHAnsi"/>
          <w:b/>
          <w:u w:val="single"/>
        </w:rPr>
        <w:t>Deberá incluirse también expresamente la aceptación de la jurisdicción de los Tribunales Federales con asiento en la Provincia de Mendoza y la renuncia a cualquier otro que pudiera corresponderle.</w:t>
      </w:r>
    </w:p>
    <w:p w:rsidR="006F3A66" w:rsidRPr="006F3A66" w:rsidRDefault="006F3A66" w:rsidP="006F3A66">
      <w:pPr>
        <w:pStyle w:val="Prrafodelista"/>
        <w:numPr>
          <w:ilvl w:val="4"/>
          <w:numId w:val="27"/>
        </w:numPr>
        <w:tabs>
          <w:tab w:val="left" w:pos="10065"/>
        </w:tabs>
        <w:spacing w:before="100" w:beforeAutospacing="1" w:after="100" w:afterAutospacing="1" w:line="360" w:lineRule="auto"/>
        <w:ind w:left="709"/>
        <w:jc w:val="both"/>
        <w:rPr>
          <w:rFonts w:asciiTheme="minorHAnsi" w:hAnsiTheme="minorHAnsi"/>
          <w:b/>
          <w:u w:val="single"/>
        </w:rPr>
      </w:pPr>
      <w:r w:rsidRPr="006F3A66">
        <w:rPr>
          <w:rFonts w:asciiTheme="minorHAnsi" w:hAnsiTheme="minorHAnsi"/>
        </w:rPr>
        <w:t xml:space="preserve">Con pagarés a la vista, cuando el importe que resulte de aplicar el porcentaje que corresponda, según se trate de la garantía de mantenimiento de oferta, de cumplimiento de contrato o de impugnación, o bien el monto fijo que se hubiere establecido en el pliego, </w:t>
      </w:r>
      <w:r w:rsidRPr="006F3A66">
        <w:rPr>
          <w:rFonts w:asciiTheme="minorHAnsi" w:hAnsiTheme="minorHAnsi"/>
          <w:b/>
          <w:u w:val="single"/>
        </w:rPr>
        <w:t>no supere</w:t>
      </w:r>
      <w:r w:rsidRPr="006F3A66">
        <w:rPr>
          <w:rFonts w:asciiTheme="minorHAnsi" w:hAnsiTheme="minorHAnsi"/>
        </w:rPr>
        <w:t xml:space="preserve"> la suma de </w:t>
      </w:r>
      <w:r w:rsidRPr="006F3A66">
        <w:rPr>
          <w:rFonts w:asciiTheme="minorHAnsi" w:hAnsiTheme="minorHAnsi"/>
          <w:b/>
        </w:rPr>
        <w:t>PESOS DOSCIENTOS SESENTA MIL ($260.000,00.-)</w:t>
      </w:r>
      <w:r w:rsidRPr="006F3A66">
        <w:rPr>
          <w:rFonts w:asciiTheme="minorHAnsi" w:hAnsiTheme="minorHAnsi"/>
        </w:rPr>
        <w:t xml:space="preserve">. </w:t>
      </w:r>
      <w:r w:rsidRPr="006F3A66">
        <w:rPr>
          <w:rFonts w:asciiTheme="minorHAnsi" w:hAnsiTheme="minorHAnsi"/>
          <w:b/>
          <w:u w:val="single"/>
        </w:rPr>
        <w:t>Esta forma de garantía no es combinable con las restantes enumeradas en el presente artículo.</w:t>
      </w:r>
    </w:p>
    <w:p w:rsidR="005334A1" w:rsidRPr="006F3A66" w:rsidRDefault="005334A1" w:rsidP="006F3A66">
      <w:pPr>
        <w:pStyle w:val="Prrafodelista"/>
        <w:tabs>
          <w:tab w:val="left" w:pos="10065"/>
        </w:tabs>
        <w:spacing w:before="100" w:beforeAutospacing="1" w:after="100" w:afterAutospacing="1" w:line="360" w:lineRule="auto"/>
        <w:ind w:left="709"/>
        <w:jc w:val="both"/>
        <w:rPr>
          <w:rFonts w:asciiTheme="minorHAnsi" w:hAnsiTheme="minorHAnsi"/>
        </w:rPr>
      </w:pPr>
      <w:r w:rsidRPr="006F3A66">
        <w:rPr>
          <w:rFonts w:asciiTheme="minorHAnsi" w:hAnsiTheme="minorHAnsi"/>
        </w:rPr>
        <w:t xml:space="preserve">Las garantías de mantenimiento de la oferta serán constituidas por el plazo inicial y sus eventuales renovaciones. </w:t>
      </w:r>
    </w:p>
    <w:p w:rsidR="005334A1" w:rsidRPr="006F3A66" w:rsidRDefault="005334A1" w:rsidP="006F3A66">
      <w:pPr>
        <w:pStyle w:val="Prrafodelista"/>
        <w:tabs>
          <w:tab w:val="left" w:pos="10065"/>
        </w:tabs>
        <w:spacing w:before="100" w:beforeAutospacing="1" w:after="100" w:afterAutospacing="1" w:line="360" w:lineRule="auto"/>
        <w:ind w:left="709"/>
        <w:jc w:val="both"/>
        <w:rPr>
          <w:rFonts w:asciiTheme="minorHAnsi" w:hAnsiTheme="minorHAnsi"/>
        </w:rPr>
      </w:pPr>
      <w:r w:rsidRPr="006F3A66">
        <w:rPr>
          <w:rFonts w:asciiTheme="minorHAnsi" w:hAnsiTheme="minorHAnsi"/>
        </w:rPr>
        <w:t>Todas las garantías deberán cubrir el total cumplimiento de las obligaciones contraídas, debiendo constituirse en forma independiente para cada procedimiento de selección.</w:t>
      </w:r>
    </w:p>
    <w:p w:rsidR="005334A1" w:rsidRPr="00EB3AFD" w:rsidRDefault="005334A1" w:rsidP="00EB3AFD">
      <w:pPr>
        <w:pStyle w:val="Prrafodelista"/>
        <w:numPr>
          <w:ilvl w:val="0"/>
          <w:numId w:val="1"/>
        </w:numPr>
        <w:spacing w:before="100" w:beforeAutospacing="1" w:after="100" w:afterAutospacing="1" w:line="360" w:lineRule="auto"/>
        <w:jc w:val="both"/>
        <w:rPr>
          <w:rFonts w:asciiTheme="minorHAnsi" w:hAnsiTheme="minorHAnsi"/>
          <w:b/>
          <w:u w:val="single"/>
        </w:rPr>
      </w:pPr>
      <w:r w:rsidRPr="00EB3AFD">
        <w:rPr>
          <w:rFonts w:asciiTheme="minorHAnsi" w:hAnsiTheme="minorHAnsi"/>
          <w:b/>
          <w:u w:val="single"/>
        </w:rPr>
        <w:t>MONEDA DE GARANTÍA</w:t>
      </w:r>
    </w:p>
    <w:p w:rsidR="005334A1" w:rsidRPr="00473B61" w:rsidRDefault="005334A1" w:rsidP="00E12D38">
      <w:pPr>
        <w:spacing w:after="100" w:afterAutospacing="1" w:line="360" w:lineRule="auto"/>
        <w:ind w:left="714"/>
        <w:jc w:val="both"/>
        <w:rPr>
          <w:rFonts w:asciiTheme="minorHAnsi" w:hAnsiTheme="minorHAnsi"/>
        </w:rPr>
      </w:pPr>
      <w:r w:rsidRPr="00473B61">
        <w:rPr>
          <w:rFonts w:asciiTheme="minorHAnsi" w:hAnsiTheme="minorHAnsi"/>
        </w:rPr>
        <w:t xml:space="preserve">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NACION ARGENTINA vigente al cierre del día anterior a la fecha de constitución de la garantía. </w:t>
      </w:r>
    </w:p>
    <w:p w:rsidR="005334A1" w:rsidRPr="00E4383E" w:rsidRDefault="005334A1" w:rsidP="00E4383E">
      <w:pPr>
        <w:pStyle w:val="Prrafodelista"/>
        <w:numPr>
          <w:ilvl w:val="0"/>
          <w:numId w:val="1"/>
        </w:numPr>
        <w:spacing w:before="100" w:beforeAutospacing="1" w:after="100" w:afterAutospacing="1" w:line="360" w:lineRule="auto"/>
        <w:jc w:val="both"/>
        <w:rPr>
          <w:rFonts w:asciiTheme="minorHAnsi" w:hAnsiTheme="minorHAnsi"/>
          <w:b/>
          <w:u w:val="single"/>
        </w:rPr>
      </w:pPr>
      <w:r w:rsidRPr="00E4383E">
        <w:rPr>
          <w:rFonts w:asciiTheme="minorHAnsi" w:hAnsiTheme="minorHAnsi"/>
          <w:b/>
          <w:u w:val="single"/>
        </w:rPr>
        <w:t>SANCIONES Y PENALIDADES POR INCUMPLIMIENTOS:</w:t>
      </w:r>
      <w:r w:rsidRPr="00E4383E">
        <w:rPr>
          <w:rFonts w:asciiTheme="minorHAnsi" w:hAnsiTheme="minorHAnsi"/>
        </w:rPr>
        <w:t xml:space="preserve"> </w:t>
      </w:r>
    </w:p>
    <w:p w:rsidR="005334A1" w:rsidRPr="00473B61" w:rsidRDefault="005334A1" w:rsidP="00E12D38">
      <w:pPr>
        <w:spacing w:before="100" w:beforeAutospacing="1" w:after="100" w:afterAutospacing="1" w:line="360" w:lineRule="auto"/>
        <w:ind w:left="714"/>
        <w:jc w:val="both"/>
        <w:rPr>
          <w:rFonts w:asciiTheme="minorHAnsi" w:hAnsiTheme="minorHAnsi" w:cstheme="minorHAnsi"/>
          <w:lang w:val="it-IT"/>
        </w:rPr>
      </w:pPr>
      <w:r w:rsidRPr="00473B61">
        <w:rPr>
          <w:rFonts w:asciiTheme="minorHAnsi" w:hAnsiTheme="minorHAnsi"/>
        </w:rPr>
        <w:t xml:space="preserve">Se aplicará el Régimen Disciplinario establecido en el </w:t>
      </w:r>
      <w:r w:rsidRPr="00473B61">
        <w:rPr>
          <w:rFonts w:asciiTheme="minorHAnsi" w:hAnsiTheme="minorHAnsi" w:cstheme="minorHAnsi"/>
          <w:lang w:val="it-IT"/>
        </w:rPr>
        <w:t xml:space="preserve">Decreto Delegado Nº 1023/2001 y Decreto Reglamentario 1030/2016. La Autoridad con competencia para aplicar las sanciones y </w:t>
      </w:r>
      <w:r w:rsidRPr="00473B61">
        <w:rPr>
          <w:rFonts w:asciiTheme="minorHAnsi" w:hAnsiTheme="minorHAnsi" w:cstheme="minorHAnsi"/>
          <w:lang w:val="it-IT"/>
        </w:rPr>
        <w:lastRenderedPageBreak/>
        <w:t>penalidades a los oferentes, adjudicatarios o cocontratantes, será la Coordinación de Gestión Contable y Presupuestaria.</w:t>
      </w:r>
    </w:p>
    <w:p w:rsidR="005334A1" w:rsidRPr="00E4383E" w:rsidRDefault="005334A1" w:rsidP="00E4383E">
      <w:pPr>
        <w:pStyle w:val="Prrafodelista"/>
        <w:numPr>
          <w:ilvl w:val="0"/>
          <w:numId w:val="1"/>
        </w:numPr>
        <w:spacing w:before="100" w:beforeAutospacing="1" w:after="100" w:afterAutospacing="1" w:line="360" w:lineRule="auto"/>
        <w:jc w:val="both"/>
        <w:rPr>
          <w:rFonts w:asciiTheme="minorHAnsi" w:hAnsiTheme="minorHAnsi"/>
          <w:b/>
          <w:u w:val="single"/>
        </w:rPr>
      </w:pPr>
      <w:r w:rsidRPr="00E4383E">
        <w:rPr>
          <w:rFonts w:asciiTheme="minorHAnsi" w:hAnsiTheme="minorHAnsi"/>
          <w:b/>
          <w:u w:val="single"/>
        </w:rPr>
        <w:t>CONSULTAS PREVIAS:</w:t>
      </w:r>
    </w:p>
    <w:p w:rsidR="005334A1" w:rsidRPr="00473B61" w:rsidRDefault="005334A1" w:rsidP="00E12D38">
      <w:pPr>
        <w:spacing w:before="100" w:beforeAutospacing="1" w:after="100" w:afterAutospacing="1" w:line="360" w:lineRule="auto"/>
        <w:ind w:left="786"/>
        <w:jc w:val="both"/>
        <w:rPr>
          <w:rFonts w:asciiTheme="minorHAnsi" w:hAnsiTheme="minorHAnsi"/>
        </w:rPr>
      </w:pPr>
      <w:r w:rsidRPr="00473B61">
        <w:rPr>
          <w:rFonts w:asciiTheme="minorHAnsi" w:hAnsiTheme="minorHAnsi"/>
        </w:rPr>
        <w:t>Las consultas deberán plantearse por escrito, en idioma español, únicamente en Mesa de Entradas del Rectorado Anexo y dirigidas a la Dirección General de Contrataciones de la UNCUYO, solicitando concretamente la aclaración que se estime necesaria</w:t>
      </w:r>
      <w:r w:rsidR="000A75FB">
        <w:rPr>
          <w:rFonts w:asciiTheme="minorHAnsi" w:hAnsiTheme="minorHAnsi"/>
        </w:rPr>
        <w:t>, lo que podrá hacerse hasta TRES</w:t>
      </w:r>
      <w:r w:rsidRPr="00473B61">
        <w:rPr>
          <w:rFonts w:asciiTheme="minorHAnsi" w:hAnsiTheme="minorHAnsi"/>
        </w:rPr>
        <w:t xml:space="preserve"> (0</w:t>
      </w:r>
      <w:r w:rsidR="000A75FB">
        <w:rPr>
          <w:rFonts w:asciiTheme="minorHAnsi" w:hAnsiTheme="minorHAnsi"/>
        </w:rPr>
        <w:t>3</w:t>
      </w:r>
      <w:r w:rsidRPr="00473B61">
        <w:rPr>
          <w:rFonts w:asciiTheme="minorHAnsi" w:hAnsiTheme="minorHAnsi"/>
        </w:rPr>
        <w:t xml:space="preserve">) días hábiles antes de la fecha de acto de apertura de los sobres, </w:t>
      </w:r>
      <w:r w:rsidRPr="00F97AD9">
        <w:rPr>
          <w:rFonts w:asciiTheme="minorHAnsi" w:hAnsiTheme="minorHAnsi"/>
        </w:rPr>
        <w:t>(</w:t>
      </w:r>
      <w:r w:rsidR="00EE15BB">
        <w:rPr>
          <w:rFonts w:asciiTheme="minorHAnsi" w:hAnsiTheme="minorHAnsi"/>
        </w:rPr>
        <w:t>hasta el 27</w:t>
      </w:r>
      <w:r w:rsidRPr="00F97AD9">
        <w:rPr>
          <w:rFonts w:asciiTheme="minorHAnsi" w:hAnsiTheme="minorHAnsi"/>
        </w:rPr>
        <w:t xml:space="preserve"> de </w:t>
      </w:r>
      <w:r w:rsidR="00EE15BB">
        <w:rPr>
          <w:rFonts w:asciiTheme="minorHAnsi" w:hAnsiTheme="minorHAnsi"/>
        </w:rPr>
        <w:t>Abril</w:t>
      </w:r>
      <w:r w:rsidRPr="00F97AD9">
        <w:rPr>
          <w:rFonts w:asciiTheme="minorHAnsi" w:hAnsiTheme="minorHAnsi"/>
        </w:rPr>
        <w:t xml:space="preserve"> de 201</w:t>
      </w:r>
      <w:r w:rsidR="00EE15BB">
        <w:rPr>
          <w:rFonts w:asciiTheme="minorHAnsi" w:hAnsiTheme="minorHAnsi"/>
        </w:rPr>
        <w:t>8</w:t>
      </w:r>
      <w:r w:rsidRPr="00F97AD9">
        <w:rPr>
          <w:rFonts w:asciiTheme="minorHAnsi" w:hAnsiTheme="minorHAnsi"/>
        </w:rPr>
        <w:t xml:space="preserve"> inclusive).</w:t>
      </w:r>
    </w:p>
    <w:p w:rsidR="005334A1" w:rsidRPr="00E4383E" w:rsidRDefault="00776E40" w:rsidP="00E4383E">
      <w:pPr>
        <w:pStyle w:val="Prrafodelista"/>
        <w:numPr>
          <w:ilvl w:val="0"/>
          <w:numId w:val="1"/>
        </w:numPr>
        <w:spacing w:before="100" w:beforeAutospacing="1" w:after="100" w:afterAutospacing="1" w:line="360" w:lineRule="auto"/>
        <w:jc w:val="both"/>
        <w:rPr>
          <w:rFonts w:asciiTheme="minorHAnsi" w:hAnsiTheme="minorHAnsi"/>
          <w:b/>
          <w:u w:val="single"/>
        </w:rPr>
      </w:pPr>
      <w:r w:rsidRPr="00E4383E">
        <w:rPr>
          <w:rFonts w:asciiTheme="minorHAnsi" w:hAnsiTheme="minorHAnsi"/>
          <w:b/>
          <w:u w:val="single"/>
        </w:rPr>
        <w:t>CONSIDERACIONES</w:t>
      </w:r>
      <w:r w:rsidR="005334A1" w:rsidRPr="00E4383E">
        <w:rPr>
          <w:rFonts w:asciiTheme="minorHAnsi" w:hAnsiTheme="minorHAnsi"/>
          <w:b/>
          <w:u w:val="single"/>
        </w:rPr>
        <w:t xml:space="preserve"> GENERALES</w:t>
      </w:r>
    </w:p>
    <w:p w:rsidR="00776E40" w:rsidRPr="00473B61" w:rsidRDefault="00776E40" w:rsidP="00E12D38">
      <w:pPr>
        <w:pStyle w:val="Prrafodelista"/>
        <w:widowControl w:val="0"/>
        <w:tabs>
          <w:tab w:val="left" w:pos="0"/>
        </w:tabs>
        <w:spacing w:before="120" w:after="240" w:line="360" w:lineRule="auto"/>
        <w:jc w:val="both"/>
        <w:rPr>
          <w:rFonts w:asciiTheme="minorHAnsi" w:hAnsiTheme="minorHAnsi"/>
        </w:rPr>
      </w:pPr>
      <w:r w:rsidRPr="00473B61">
        <w:rPr>
          <w:rFonts w:asciiTheme="minorHAnsi" w:hAnsiTheme="minorHAnsi"/>
        </w:rPr>
        <w:t>La Orden de Compra resultante de la adjudicación, es el contrato del presente Procedimiento de Selección y como tal, se encuentra alcanzado por el sellado correspondiente.</w:t>
      </w:r>
    </w:p>
    <w:p w:rsidR="005334A1" w:rsidRPr="00473B61" w:rsidRDefault="005334A1" w:rsidP="00E12D38">
      <w:pPr>
        <w:spacing w:before="100" w:beforeAutospacing="1" w:after="100" w:afterAutospacing="1" w:line="360" w:lineRule="auto"/>
        <w:ind w:left="786"/>
        <w:jc w:val="both"/>
        <w:rPr>
          <w:rFonts w:asciiTheme="minorHAnsi" w:hAnsiTheme="minorHAnsi"/>
        </w:rPr>
      </w:pPr>
      <w:r w:rsidRPr="00473B61">
        <w:rPr>
          <w:rFonts w:asciiTheme="minorHAnsi" w:hAnsiTheme="minorHAnsi"/>
        </w:rPr>
        <w:t>Toda la documentación presentada en la oferta tendrá carácter de Declaración Jurada y cualquier omisión y/o falsedad de los datos aportados que se comprobare podrá importar, a juicio de la UNCUYO, el rechazo de la oferta o rescisión del contrato en cualq</w:t>
      </w:r>
      <w:r w:rsidR="00776E40" w:rsidRPr="00473B61">
        <w:rPr>
          <w:rFonts w:asciiTheme="minorHAnsi" w:hAnsiTheme="minorHAnsi"/>
        </w:rPr>
        <w:t>uier estado en que se encuentre, sin perjuicio de la aplicación de las sanciones que pudieran corresponder.</w:t>
      </w:r>
    </w:p>
    <w:p w:rsidR="00FF5510" w:rsidRDefault="00FF5510" w:rsidP="00E12D38">
      <w:pPr>
        <w:spacing w:line="360" w:lineRule="auto"/>
        <w:rPr>
          <w:rFonts w:asciiTheme="minorHAnsi" w:hAnsiTheme="minorHAnsi"/>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EB3AFD" w:rsidRDefault="00EB3AFD" w:rsidP="00E4383E">
      <w:pPr>
        <w:spacing w:line="360" w:lineRule="auto"/>
        <w:rPr>
          <w:rFonts w:asciiTheme="minorHAnsi" w:hAnsiTheme="minorHAnsi"/>
          <w:b/>
          <w:u w:val="single"/>
        </w:rPr>
      </w:pPr>
    </w:p>
    <w:p w:rsidR="00FD1B93" w:rsidRDefault="00FD1B93" w:rsidP="00FD1B93">
      <w:pPr>
        <w:spacing w:line="360" w:lineRule="auto"/>
        <w:jc w:val="center"/>
        <w:rPr>
          <w:rFonts w:asciiTheme="minorHAnsi" w:hAnsiTheme="minorHAnsi"/>
          <w:b/>
          <w:u w:val="single"/>
        </w:rPr>
      </w:pPr>
    </w:p>
    <w:p w:rsidR="00FD1B93" w:rsidRPr="00EB3AFD" w:rsidRDefault="00FD1B93" w:rsidP="00FD1B93">
      <w:pPr>
        <w:spacing w:line="360" w:lineRule="auto"/>
        <w:jc w:val="center"/>
        <w:rPr>
          <w:rFonts w:asciiTheme="minorHAnsi" w:hAnsiTheme="minorHAnsi"/>
          <w:b/>
          <w:sz w:val="18"/>
          <w:u w:val="single"/>
        </w:rPr>
      </w:pPr>
      <w:r w:rsidRPr="00EB3AFD">
        <w:rPr>
          <w:rFonts w:asciiTheme="minorHAnsi" w:hAnsiTheme="minorHAnsi"/>
          <w:b/>
          <w:sz w:val="18"/>
          <w:u w:val="single"/>
        </w:rPr>
        <w:lastRenderedPageBreak/>
        <w:t>ANEXO I</w:t>
      </w:r>
    </w:p>
    <w:p w:rsidR="00FD1B93" w:rsidRPr="00EB3AFD" w:rsidRDefault="00FD1B93" w:rsidP="00FD1B93">
      <w:pPr>
        <w:spacing w:line="360" w:lineRule="auto"/>
        <w:jc w:val="both"/>
        <w:rPr>
          <w:rFonts w:asciiTheme="minorHAnsi" w:hAnsiTheme="minorHAnsi"/>
          <w:b/>
          <w:sz w:val="18"/>
          <w:u w:val="single"/>
        </w:rPr>
      </w:pPr>
      <w:r w:rsidRPr="00EB3AFD">
        <w:rPr>
          <w:rFonts w:asciiTheme="minorHAnsi" w:hAnsiTheme="minorHAnsi"/>
          <w:b/>
          <w:sz w:val="18"/>
          <w:u w:val="single"/>
        </w:rPr>
        <w:t>DECLARACIÓN JURADA SOBRE DATOS OBRANTES EN EL REGISTRO DE PROVEEDORES DE LA UNCUYO</w:t>
      </w:r>
    </w:p>
    <w:p w:rsidR="00FD1B93" w:rsidRPr="00EB3AFD" w:rsidRDefault="00FD1B93" w:rsidP="00FD1B93">
      <w:pPr>
        <w:spacing w:line="360" w:lineRule="auto"/>
        <w:jc w:val="both"/>
        <w:rPr>
          <w:rFonts w:asciiTheme="minorHAnsi" w:hAnsiTheme="minorHAnsi"/>
          <w:sz w:val="18"/>
        </w:rPr>
      </w:pPr>
      <w:r w:rsidRPr="00EB3AFD">
        <w:rPr>
          <w:rFonts w:asciiTheme="minorHAnsi" w:hAnsiTheme="minorHAnsi"/>
          <w:sz w:val="18"/>
        </w:rPr>
        <w:t>El que suscribe, con facultades suficientes para este acto, DECLARA BAJO FE DE JURAMENTO que los datos de la empresa obrantes en el Registro de Proveedores de la UNCuyo se encuentran actualizados y que existe documentación incorporada al Registro que acredita la representación de quienes suscriben la oferta económica.</w:t>
      </w:r>
    </w:p>
    <w:p w:rsidR="00FD1B93" w:rsidRPr="00EB3AFD" w:rsidRDefault="00FD1B93" w:rsidP="00FD1B93">
      <w:pPr>
        <w:spacing w:after="100" w:afterAutospacing="1"/>
        <w:jc w:val="both"/>
        <w:rPr>
          <w:rFonts w:asciiTheme="minorHAnsi" w:hAnsiTheme="minorHAnsi" w:cstheme="minorHAnsi"/>
          <w:sz w:val="18"/>
        </w:rPr>
      </w:pPr>
      <w:r w:rsidRPr="00EB3AFD">
        <w:rPr>
          <w:rFonts w:asciiTheme="minorHAnsi" w:hAnsiTheme="minorHAnsi" w:cstheme="minorHAnsi"/>
          <w:sz w:val="18"/>
        </w:rPr>
        <w:t>FIRMA:</w:t>
      </w:r>
    </w:p>
    <w:p w:rsidR="00FD1B93" w:rsidRPr="00EB3AFD" w:rsidRDefault="00FD1B93" w:rsidP="00FD1B93">
      <w:pPr>
        <w:spacing w:after="100" w:afterAutospacing="1"/>
        <w:jc w:val="both"/>
        <w:rPr>
          <w:rFonts w:asciiTheme="minorHAnsi" w:hAnsiTheme="minorHAnsi" w:cstheme="minorHAnsi"/>
          <w:sz w:val="18"/>
        </w:rPr>
      </w:pPr>
      <w:r w:rsidRPr="00EB3AFD">
        <w:rPr>
          <w:rFonts w:asciiTheme="minorHAnsi" w:hAnsiTheme="minorHAnsi" w:cstheme="minorHAnsi"/>
          <w:sz w:val="18"/>
        </w:rPr>
        <w:t>ACLARACIÓN:</w:t>
      </w:r>
    </w:p>
    <w:p w:rsidR="00FD1B93" w:rsidRPr="00EB3AFD" w:rsidRDefault="00FD1B93" w:rsidP="00FD1B93">
      <w:pPr>
        <w:spacing w:after="100" w:afterAutospacing="1"/>
        <w:jc w:val="both"/>
        <w:rPr>
          <w:rFonts w:asciiTheme="minorHAnsi" w:hAnsiTheme="minorHAnsi" w:cstheme="minorHAnsi"/>
          <w:sz w:val="18"/>
        </w:rPr>
      </w:pPr>
      <w:r w:rsidRPr="00EB3AFD">
        <w:rPr>
          <w:rFonts w:asciiTheme="minorHAnsi" w:hAnsiTheme="minorHAnsi" w:cstheme="minorHAnsi"/>
          <w:sz w:val="18"/>
        </w:rPr>
        <w:t>TIPO Y Nº DE DOCUMENTO:</w:t>
      </w:r>
    </w:p>
    <w:p w:rsidR="00FD1B93" w:rsidRPr="00EB3AFD" w:rsidRDefault="00FD1B93" w:rsidP="00FD1B93">
      <w:pPr>
        <w:spacing w:line="360" w:lineRule="auto"/>
        <w:jc w:val="both"/>
        <w:rPr>
          <w:rFonts w:asciiTheme="minorHAnsi" w:hAnsiTheme="minorHAnsi"/>
          <w:b/>
          <w:sz w:val="18"/>
          <w:u w:val="single"/>
        </w:rPr>
      </w:pPr>
      <w:r w:rsidRPr="00EB3AFD">
        <w:rPr>
          <w:rFonts w:asciiTheme="minorHAnsi" w:hAnsiTheme="minorHAnsi"/>
          <w:sz w:val="18"/>
        </w:rPr>
        <w:t>------------------------------------------------------------------------------------------------------------------------------------------</w:t>
      </w:r>
    </w:p>
    <w:p w:rsidR="00FD1B93" w:rsidRPr="00EB3AFD" w:rsidRDefault="00FD1B93" w:rsidP="00FD1B93">
      <w:pPr>
        <w:spacing w:line="360" w:lineRule="auto"/>
        <w:jc w:val="center"/>
        <w:rPr>
          <w:rFonts w:asciiTheme="minorHAnsi" w:hAnsiTheme="minorHAnsi"/>
          <w:b/>
          <w:sz w:val="18"/>
          <w:u w:val="single"/>
        </w:rPr>
      </w:pPr>
      <w:r w:rsidRPr="00EB3AFD">
        <w:rPr>
          <w:rFonts w:asciiTheme="minorHAnsi" w:hAnsiTheme="minorHAnsi"/>
          <w:b/>
          <w:sz w:val="18"/>
          <w:u w:val="single"/>
        </w:rPr>
        <w:t>ANEXO II</w:t>
      </w:r>
    </w:p>
    <w:p w:rsidR="00FD1B93" w:rsidRPr="00EB3AFD" w:rsidRDefault="00FD1B93" w:rsidP="00FD1B93">
      <w:pPr>
        <w:spacing w:line="360" w:lineRule="auto"/>
        <w:jc w:val="both"/>
        <w:rPr>
          <w:rFonts w:asciiTheme="minorHAnsi" w:hAnsiTheme="minorHAnsi"/>
          <w:b/>
          <w:sz w:val="18"/>
          <w:u w:val="single"/>
        </w:rPr>
      </w:pPr>
    </w:p>
    <w:p w:rsidR="00FD1B93" w:rsidRPr="00EB3AFD" w:rsidRDefault="00FD1B93" w:rsidP="00FD1B93">
      <w:pPr>
        <w:spacing w:after="100" w:afterAutospacing="1"/>
        <w:jc w:val="both"/>
        <w:rPr>
          <w:rFonts w:asciiTheme="minorHAnsi" w:hAnsiTheme="minorHAnsi" w:cstheme="minorHAnsi"/>
          <w:b/>
          <w:sz w:val="18"/>
          <w:u w:val="single"/>
        </w:rPr>
      </w:pPr>
      <w:r w:rsidRPr="00EB3AFD">
        <w:rPr>
          <w:rFonts w:asciiTheme="minorHAnsi" w:hAnsiTheme="minorHAnsi" w:cstheme="minorHAnsi"/>
          <w:b/>
          <w:sz w:val="18"/>
          <w:u w:val="single"/>
        </w:rPr>
        <w:t>DECLARACIÓN JURADA DE HABILIDAD PARA CONTRATAR CON LA ADMNISTRACION PÚBLICA NACIONAL – DECRETO DELEGADO Nº 1023/2001</w:t>
      </w:r>
    </w:p>
    <w:p w:rsidR="00FD1B93" w:rsidRPr="00EB3AFD" w:rsidRDefault="00FD1B93" w:rsidP="00FD1B93">
      <w:pPr>
        <w:spacing w:after="100" w:afterAutospacing="1" w:line="276" w:lineRule="auto"/>
        <w:jc w:val="both"/>
        <w:rPr>
          <w:rFonts w:asciiTheme="minorHAnsi" w:hAnsiTheme="minorHAnsi" w:cstheme="minorHAnsi"/>
          <w:sz w:val="18"/>
        </w:rPr>
      </w:pPr>
      <w:r w:rsidRPr="00EB3AFD">
        <w:rPr>
          <w:rFonts w:asciiTheme="minorHAnsi" w:hAnsiTheme="minorHAnsi" w:cstheme="minorHAnsi"/>
          <w:sz w:val="18"/>
        </w:rPr>
        <w:t>El que suscribe, con facultades suficientes pare este acto, DECLARA BAJO FE DE JURAMENTO, que está habilitado para contratar con ADMINISTRACIÓN PÚBLICA NACIONAL Y LA UNIVERSIDAD NACIONAL DE CUYO, en razón de cumplir con los requisitos del Artículo 27 del Decreto Delegado Nº 1023/2001 y que no está incurso en ninguna de las causales de inhabilidad establecidas en los incisos a) a g) del Artícul</w:t>
      </w:r>
      <w:r w:rsidR="00D22D57" w:rsidRPr="00EB3AFD">
        <w:rPr>
          <w:rFonts w:asciiTheme="minorHAnsi" w:hAnsiTheme="minorHAnsi" w:cstheme="minorHAnsi"/>
          <w:sz w:val="18"/>
        </w:rPr>
        <w:t>o 28 del citado plexo normativo y</w:t>
      </w:r>
      <w:r w:rsidR="002059E8" w:rsidRPr="00EB3AFD">
        <w:rPr>
          <w:rFonts w:asciiTheme="minorHAnsi" w:hAnsiTheme="minorHAnsi" w:cstheme="minorHAnsi"/>
          <w:sz w:val="18"/>
        </w:rPr>
        <w:t>/o</w:t>
      </w:r>
      <w:r w:rsidR="00D22D57" w:rsidRPr="00EB3AFD">
        <w:rPr>
          <w:rFonts w:asciiTheme="minorHAnsi" w:hAnsiTheme="minorHAnsi" w:cstheme="minorHAnsi"/>
          <w:sz w:val="18"/>
        </w:rPr>
        <w:t xml:space="preserve"> en el decreto 202/201</w:t>
      </w:r>
      <w:r w:rsidR="00BA12F5" w:rsidRPr="00EB3AFD">
        <w:rPr>
          <w:rFonts w:asciiTheme="minorHAnsi" w:hAnsiTheme="minorHAnsi" w:cstheme="minorHAnsi"/>
          <w:sz w:val="18"/>
        </w:rPr>
        <w:t>7</w:t>
      </w:r>
      <w:r w:rsidR="00D22D57" w:rsidRPr="00EB3AFD">
        <w:rPr>
          <w:rFonts w:asciiTheme="minorHAnsi" w:hAnsiTheme="minorHAnsi" w:cstheme="minorHAnsi"/>
          <w:sz w:val="18"/>
        </w:rPr>
        <w:t>.</w:t>
      </w:r>
    </w:p>
    <w:p w:rsidR="00FD1B93" w:rsidRPr="00EB3AFD" w:rsidRDefault="00FD1B93" w:rsidP="00FD1B93">
      <w:pPr>
        <w:spacing w:after="100" w:afterAutospacing="1"/>
        <w:jc w:val="both"/>
        <w:rPr>
          <w:rFonts w:asciiTheme="minorHAnsi" w:hAnsiTheme="minorHAnsi" w:cstheme="minorHAnsi"/>
          <w:sz w:val="18"/>
        </w:rPr>
      </w:pPr>
      <w:r w:rsidRPr="00EB3AFD">
        <w:rPr>
          <w:rFonts w:asciiTheme="minorHAnsi" w:hAnsiTheme="minorHAnsi" w:cstheme="minorHAnsi"/>
          <w:sz w:val="18"/>
        </w:rPr>
        <w:t>FIRMA:</w:t>
      </w:r>
    </w:p>
    <w:p w:rsidR="00FD1B93" w:rsidRPr="00EB3AFD" w:rsidRDefault="00FD1B93" w:rsidP="00FD1B93">
      <w:pPr>
        <w:spacing w:after="100" w:afterAutospacing="1"/>
        <w:jc w:val="both"/>
        <w:rPr>
          <w:rFonts w:asciiTheme="minorHAnsi" w:hAnsiTheme="minorHAnsi" w:cstheme="minorHAnsi"/>
          <w:sz w:val="18"/>
        </w:rPr>
      </w:pPr>
      <w:r w:rsidRPr="00EB3AFD">
        <w:rPr>
          <w:rFonts w:asciiTheme="minorHAnsi" w:hAnsiTheme="minorHAnsi" w:cstheme="minorHAnsi"/>
          <w:sz w:val="18"/>
        </w:rPr>
        <w:t>ACLARACIÓN:</w:t>
      </w:r>
    </w:p>
    <w:p w:rsidR="00FD1B93" w:rsidRPr="00EB3AFD" w:rsidRDefault="00FD1B93" w:rsidP="00FD1B93">
      <w:pPr>
        <w:spacing w:after="100" w:afterAutospacing="1"/>
        <w:jc w:val="both"/>
        <w:rPr>
          <w:rFonts w:asciiTheme="minorHAnsi" w:hAnsiTheme="minorHAnsi" w:cstheme="minorHAnsi"/>
          <w:sz w:val="18"/>
        </w:rPr>
      </w:pPr>
      <w:r w:rsidRPr="00EB3AFD">
        <w:rPr>
          <w:rFonts w:asciiTheme="minorHAnsi" w:hAnsiTheme="minorHAnsi" w:cstheme="minorHAnsi"/>
          <w:sz w:val="18"/>
        </w:rPr>
        <w:t>TIPO Y Nº DE DOCUMENTO:</w:t>
      </w:r>
    </w:p>
    <w:p w:rsidR="00FD1B93" w:rsidRPr="00EB3AFD" w:rsidRDefault="00FD1B93" w:rsidP="00FD1B93">
      <w:pPr>
        <w:spacing w:line="360" w:lineRule="auto"/>
        <w:jc w:val="both"/>
        <w:rPr>
          <w:rFonts w:asciiTheme="minorHAnsi" w:hAnsiTheme="minorHAnsi"/>
          <w:b/>
          <w:sz w:val="18"/>
          <w:u w:val="single"/>
        </w:rPr>
      </w:pPr>
      <w:r w:rsidRPr="00EB3AFD">
        <w:rPr>
          <w:rFonts w:asciiTheme="minorHAnsi" w:hAnsiTheme="minorHAnsi"/>
          <w:sz w:val="18"/>
        </w:rPr>
        <w:t>------------------------------------------------------------------------------------------------------------------------------------------</w:t>
      </w:r>
    </w:p>
    <w:p w:rsidR="00FD1B93" w:rsidRPr="00EB3AFD" w:rsidRDefault="00FD1B93" w:rsidP="00FD1B93">
      <w:pPr>
        <w:spacing w:after="100" w:afterAutospacing="1" w:line="276" w:lineRule="auto"/>
        <w:jc w:val="center"/>
        <w:rPr>
          <w:rFonts w:asciiTheme="minorHAnsi" w:hAnsiTheme="minorHAnsi" w:cstheme="minorHAnsi"/>
          <w:b/>
          <w:sz w:val="18"/>
          <w:u w:val="single"/>
        </w:rPr>
      </w:pPr>
      <w:r w:rsidRPr="00EB3AFD">
        <w:rPr>
          <w:rFonts w:asciiTheme="minorHAnsi" w:hAnsiTheme="minorHAnsi" w:cstheme="minorHAnsi"/>
          <w:b/>
          <w:sz w:val="18"/>
          <w:u w:val="single"/>
        </w:rPr>
        <w:t>ANEXO III</w:t>
      </w:r>
    </w:p>
    <w:p w:rsidR="00FD1B93" w:rsidRPr="00EB3AFD" w:rsidRDefault="00FD1B93" w:rsidP="00FD1B93">
      <w:pPr>
        <w:spacing w:after="100" w:afterAutospacing="1" w:line="276" w:lineRule="auto"/>
        <w:jc w:val="both"/>
        <w:rPr>
          <w:rFonts w:asciiTheme="minorHAnsi" w:hAnsiTheme="minorHAnsi" w:cstheme="minorHAnsi"/>
          <w:b/>
          <w:sz w:val="18"/>
          <w:u w:val="single"/>
        </w:rPr>
      </w:pPr>
      <w:r w:rsidRPr="00EB3AFD">
        <w:rPr>
          <w:rFonts w:asciiTheme="minorHAnsi" w:hAnsiTheme="minorHAnsi" w:cstheme="minorHAnsi"/>
          <w:b/>
          <w:sz w:val="18"/>
          <w:u w:val="single"/>
        </w:rPr>
        <w:t>ACEPTACIÓN DE JURISDICCIÓ</w:t>
      </w:r>
      <w:r w:rsidR="0011110B" w:rsidRPr="00EB3AFD">
        <w:rPr>
          <w:rFonts w:asciiTheme="minorHAnsi" w:hAnsiTheme="minorHAnsi" w:cstheme="minorHAnsi"/>
          <w:b/>
          <w:sz w:val="18"/>
          <w:u w:val="single"/>
        </w:rPr>
        <w:t>N EN CASO DE CONTROVERSIAS Y DECLARACIÓN JURADA DE</w:t>
      </w:r>
      <w:r w:rsidRPr="00EB3AFD">
        <w:rPr>
          <w:rFonts w:asciiTheme="minorHAnsi" w:hAnsiTheme="minorHAnsi" w:cstheme="minorHAnsi"/>
          <w:b/>
          <w:sz w:val="18"/>
          <w:u w:val="single"/>
        </w:rPr>
        <w:t xml:space="preserve"> JUICIOS CON</w:t>
      </w:r>
      <w:r w:rsidR="0011110B" w:rsidRPr="00EB3AFD">
        <w:rPr>
          <w:rFonts w:asciiTheme="minorHAnsi" w:hAnsiTheme="minorHAnsi" w:cstheme="minorHAnsi"/>
          <w:b/>
          <w:sz w:val="18"/>
          <w:u w:val="single"/>
        </w:rPr>
        <w:t>TRA</w:t>
      </w:r>
      <w:r w:rsidRPr="00EB3AFD">
        <w:rPr>
          <w:rFonts w:asciiTheme="minorHAnsi" w:hAnsiTheme="minorHAnsi" w:cstheme="minorHAnsi"/>
          <w:b/>
          <w:sz w:val="18"/>
          <w:u w:val="single"/>
        </w:rPr>
        <w:t xml:space="preserve"> EL ESTADO NACIONAL Y LA UNIVERSIDAD NACIONAL DE CUYO</w:t>
      </w:r>
    </w:p>
    <w:p w:rsidR="00FD1B93" w:rsidRPr="00EB3AFD" w:rsidRDefault="00FD1B93" w:rsidP="0011110B">
      <w:pPr>
        <w:spacing w:after="100" w:afterAutospacing="1" w:line="276" w:lineRule="auto"/>
        <w:jc w:val="both"/>
        <w:rPr>
          <w:rFonts w:asciiTheme="minorHAnsi" w:hAnsiTheme="minorHAnsi" w:cstheme="minorHAnsi"/>
          <w:b/>
          <w:sz w:val="18"/>
          <w:u w:val="single"/>
        </w:rPr>
      </w:pPr>
      <w:r w:rsidRPr="00EB3AFD">
        <w:rPr>
          <w:rFonts w:asciiTheme="minorHAnsi" w:hAnsiTheme="minorHAnsi" w:cstheme="minorHAnsi"/>
          <w:sz w:val="18"/>
        </w:rPr>
        <w:t>El que suscribe</w:t>
      </w:r>
      <w:r w:rsidR="0011110B" w:rsidRPr="00EB3AFD">
        <w:rPr>
          <w:rFonts w:asciiTheme="minorHAnsi" w:hAnsiTheme="minorHAnsi" w:cstheme="minorHAnsi"/>
          <w:sz w:val="18"/>
        </w:rPr>
        <w:t>, con facultades suficientes para ello</w:t>
      </w:r>
      <w:r w:rsidRPr="00EB3AFD">
        <w:rPr>
          <w:rFonts w:asciiTheme="minorHAnsi" w:hAnsiTheme="minorHAnsi" w:cstheme="minorHAnsi"/>
          <w:sz w:val="18"/>
        </w:rPr>
        <w:t>,  se somete, en caso de controversias, a la jurisdicción de los Tribunales Federales con asiento en la Provincia de Mendoza, con renuncia a cualquier otro fuero y jurisdicción que pudiera corresponder.</w:t>
      </w:r>
      <w:r w:rsidR="0011110B" w:rsidRPr="00EB3AFD">
        <w:rPr>
          <w:rFonts w:asciiTheme="minorHAnsi" w:hAnsiTheme="minorHAnsi" w:cstheme="minorHAnsi"/>
          <w:sz w:val="18"/>
        </w:rPr>
        <w:t xml:space="preserve"> Asimismo, DECLARA BAJO FE DE JURAMENTO que no mantiene juicios contra el ESTADO NACIONAL y/o la UNIVERSIDAD NACIONAL DE CUYO, o sus entidades descentralizadas (caso contrario, mencionar los mismos con carátula, número de expediente, juzgado y secretaría)</w:t>
      </w:r>
    </w:p>
    <w:p w:rsidR="00FD1B93" w:rsidRPr="00EB3AFD" w:rsidRDefault="00FD1B93" w:rsidP="0011110B">
      <w:pPr>
        <w:spacing w:after="100" w:afterAutospacing="1" w:line="276" w:lineRule="auto"/>
        <w:jc w:val="both"/>
        <w:rPr>
          <w:rFonts w:asciiTheme="minorHAnsi" w:hAnsiTheme="minorHAnsi" w:cstheme="minorHAnsi"/>
          <w:sz w:val="18"/>
        </w:rPr>
      </w:pPr>
      <w:r w:rsidRPr="00EB3AFD">
        <w:rPr>
          <w:rFonts w:asciiTheme="minorHAnsi" w:hAnsiTheme="minorHAnsi" w:cstheme="minorHAnsi"/>
          <w:sz w:val="18"/>
        </w:rPr>
        <w:t>FIRMA:</w:t>
      </w:r>
    </w:p>
    <w:p w:rsidR="00FD1B93" w:rsidRPr="00EB3AFD" w:rsidRDefault="00FD1B93" w:rsidP="0011110B">
      <w:pPr>
        <w:spacing w:after="100" w:afterAutospacing="1" w:line="276" w:lineRule="auto"/>
        <w:jc w:val="both"/>
        <w:rPr>
          <w:rFonts w:asciiTheme="minorHAnsi" w:hAnsiTheme="minorHAnsi" w:cstheme="minorHAnsi"/>
          <w:sz w:val="18"/>
        </w:rPr>
      </w:pPr>
      <w:r w:rsidRPr="00EB3AFD">
        <w:rPr>
          <w:rFonts w:asciiTheme="minorHAnsi" w:hAnsiTheme="minorHAnsi" w:cstheme="minorHAnsi"/>
          <w:sz w:val="18"/>
        </w:rPr>
        <w:t>ACLARACIÓN:</w:t>
      </w:r>
    </w:p>
    <w:p w:rsidR="00FD1B93" w:rsidRPr="00EB3AFD" w:rsidRDefault="00FD1B93" w:rsidP="0011110B">
      <w:pPr>
        <w:spacing w:after="100" w:afterAutospacing="1" w:line="276" w:lineRule="auto"/>
        <w:jc w:val="both"/>
        <w:rPr>
          <w:rFonts w:asciiTheme="minorHAnsi" w:hAnsiTheme="minorHAnsi" w:cstheme="minorHAnsi"/>
          <w:sz w:val="18"/>
        </w:rPr>
      </w:pPr>
      <w:r w:rsidRPr="00EB3AFD">
        <w:rPr>
          <w:rFonts w:asciiTheme="minorHAnsi" w:hAnsiTheme="minorHAnsi" w:cstheme="minorHAnsi"/>
          <w:sz w:val="18"/>
        </w:rPr>
        <w:t>TIPO Y Nº DE DOCUMENTO:</w:t>
      </w:r>
    </w:p>
    <w:sectPr w:rsidR="00FD1B93" w:rsidRPr="00EB3AFD" w:rsidSect="00406A2B">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170"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B1" w:rsidRDefault="00B928B1" w:rsidP="00B928B1">
      <w:r>
        <w:separator/>
      </w:r>
    </w:p>
  </w:endnote>
  <w:endnote w:type="continuationSeparator" w:id="0">
    <w:p w:rsidR="00B928B1" w:rsidRDefault="00B928B1" w:rsidP="00B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71" w:rsidRDefault="00AC7D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2B" w:rsidRDefault="00406A2B" w:rsidP="00406A2B">
    <w:pPr>
      <w:pStyle w:val="Piedepgina"/>
      <w:jc w:val="center"/>
    </w:pPr>
  </w:p>
  <w:tbl>
    <w:tblPr>
      <w:tblStyle w:val="Tablaconcuadrcula"/>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168"/>
    </w:tblGrid>
    <w:tr w:rsidR="00406A2B" w:rsidTr="00406A2B">
      <w:trPr>
        <w:trHeight w:val="617"/>
      </w:trPr>
      <w:tc>
        <w:tcPr>
          <w:tcW w:w="3095" w:type="dxa"/>
        </w:tcPr>
        <w:p w:rsidR="00406A2B" w:rsidRDefault="00406A2B" w:rsidP="000839B6">
          <w:pPr>
            <w:pStyle w:val="Encabezado"/>
            <w:pBdr>
              <w:bottom w:val="single" w:sz="12" w:space="1" w:color="auto"/>
            </w:pBdr>
            <w:jc w:val="center"/>
          </w:pPr>
        </w:p>
        <w:p w:rsidR="00406A2B" w:rsidRPr="00B34545" w:rsidRDefault="00406A2B" w:rsidP="000839B6">
          <w:pPr>
            <w:pStyle w:val="Encabezado"/>
            <w:jc w:val="center"/>
            <w:rPr>
              <w:rFonts w:asciiTheme="minorHAnsi" w:hAnsiTheme="minorHAnsi"/>
            </w:rPr>
          </w:pPr>
          <w:r>
            <w:rPr>
              <w:rFonts w:asciiTheme="minorHAnsi" w:hAnsiTheme="minorHAnsi"/>
            </w:rPr>
            <w:t>Firma Proponente</w:t>
          </w:r>
        </w:p>
      </w:tc>
      <w:tc>
        <w:tcPr>
          <w:tcW w:w="3095" w:type="dxa"/>
        </w:tcPr>
        <w:p w:rsidR="00406A2B" w:rsidRDefault="00406A2B" w:rsidP="00E30334">
          <w:pPr>
            <w:pStyle w:val="Encabezado"/>
            <w:jc w:val="center"/>
          </w:pPr>
        </w:p>
        <w:p w:rsidR="00406A2B" w:rsidRDefault="00406A2B" w:rsidP="00E30334">
          <w:pPr>
            <w:pStyle w:val="Encabezado"/>
            <w:jc w:val="center"/>
          </w:pPr>
        </w:p>
        <w:p w:rsidR="00406A2B" w:rsidRDefault="00406A2B" w:rsidP="00E30334">
          <w:pPr>
            <w:pStyle w:val="Encabezado"/>
            <w:jc w:val="center"/>
          </w:pPr>
        </w:p>
      </w:tc>
      <w:tc>
        <w:tcPr>
          <w:tcW w:w="3168" w:type="dxa"/>
        </w:tcPr>
        <w:sdt>
          <w:sdtPr>
            <w:id w:val="1477648756"/>
            <w:docPartObj>
              <w:docPartGallery w:val="Page Numbers (Top of Page)"/>
              <w:docPartUnique/>
            </w:docPartObj>
          </w:sdtPr>
          <w:sdtEndPr/>
          <w:sdtContent>
            <w:p w:rsidR="00406A2B" w:rsidRDefault="00406A2B" w:rsidP="00E30334">
              <w:pPr>
                <w:pStyle w:val="Encabezado"/>
                <w:jc w:val="right"/>
              </w:pPr>
              <w:r w:rsidRPr="00B34545">
                <w:rPr>
                  <w:rFonts w:asciiTheme="minorHAnsi" w:hAnsiTheme="minorHAnsi"/>
                  <w:sz w:val="18"/>
                  <w:szCs w:val="18"/>
                </w:rPr>
                <w:t xml:space="preserve">Página </w:t>
              </w:r>
              <w:r w:rsidRPr="00B34545">
                <w:rPr>
                  <w:rFonts w:asciiTheme="minorHAnsi" w:hAnsiTheme="minorHAnsi"/>
                  <w:b/>
                  <w:bCs/>
                  <w:sz w:val="18"/>
                  <w:szCs w:val="18"/>
                </w:rPr>
                <w:fldChar w:fldCharType="begin"/>
              </w:r>
              <w:r w:rsidRPr="00B34545">
                <w:rPr>
                  <w:rFonts w:asciiTheme="minorHAnsi" w:hAnsiTheme="minorHAnsi"/>
                  <w:b/>
                  <w:bCs/>
                  <w:sz w:val="18"/>
                  <w:szCs w:val="18"/>
                </w:rPr>
                <w:instrText>PAGE</w:instrText>
              </w:r>
              <w:r w:rsidRPr="00B34545">
                <w:rPr>
                  <w:rFonts w:asciiTheme="minorHAnsi" w:hAnsiTheme="minorHAnsi"/>
                  <w:b/>
                  <w:bCs/>
                  <w:sz w:val="18"/>
                  <w:szCs w:val="18"/>
                </w:rPr>
                <w:fldChar w:fldCharType="separate"/>
              </w:r>
              <w:r w:rsidR="00AC7D71">
                <w:rPr>
                  <w:rFonts w:asciiTheme="minorHAnsi" w:hAnsiTheme="minorHAnsi"/>
                  <w:b/>
                  <w:bCs/>
                  <w:noProof/>
                  <w:sz w:val="18"/>
                  <w:szCs w:val="18"/>
                </w:rPr>
                <w:t>12</w:t>
              </w:r>
              <w:r w:rsidRPr="00B34545">
                <w:rPr>
                  <w:rFonts w:asciiTheme="minorHAnsi" w:hAnsiTheme="minorHAnsi"/>
                  <w:b/>
                  <w:bCs/>
                  <w:sz w:val="18"/>
                  <w:szCs w:val="18"/>
                </w:rPr>
                <w:fldChar w:fldCharType="end"/>
              </w:r>
              <w:r w:rsidRPr="00B34545">
                <w:rPr>
                  <w:rFonts w:asciiTheme="minorHAnsi" w:hAnsiTheme="minorHAnsi"/>
                  <w:sz w:val="18"/>
                  <w:szCs w:val="18"/>
                </w:rPr>
                <w:t xml:space="preserve"> de </w:t>
              </w:r>
              <w:r w:rsidRPr="00B34545">
                <w:rPr>
                  <w:rFonts w:asciiTheme="minorHAnsi" w:hAnsiTheme="minorHAnsi"/>
                  <w:b/>
                  <w:bCs/>
                  <w:sz w:val="18"/>
                  <w:szCs w:val="18"/>
                </w:rPr>
                <w:fldChar w:fldCharType="begin"/>
              </w:r>
              <w:r w:rsidRPr="00B34545">
                <w:rPr>
                  <w:rFonts w:asciiTheme="minorHAnsi" w:hAnsiTheme="minorHAnsi"/>
                  <w:b/>
                  <w:bCs/>
                  <w:sz w:val="18"/>
                  <w:szCs w:val="18"/>
                </w:rPr>
                <w:instrText>NUMPAGES</w:instrText>
              </w:r>
              <w:r w:rsidRPr="00B34545">
                <w:rPr>
                  <w:rFonts w:asciiTheme="minorHAnsi" w:hAnsiTheme="minorHAnsi"/>
                  <w:b/>
                  <w:bCs/>
                  <w:sz w:val="18"/>
                  <w:szCs w:val="18"/>
                </w:rPr>
                <w:fldChar w:fldCharType="separate"/>
              </w:r>
              <w:r w:rsidR="00AC7D71">
                <w:rPr>
                  <w:rFonts w:asciiTheme="minorHAnsi" w:hAnsiTheme="minorHAnsi"/>
                  <w:b/>
                  <w:bCs/>
                  <w:noProof/>
                  <w:sz w:val="18"/>
                  <w:szCs w:val="18"/>
                </w:rPr>
                <w:t>12</w:t>
              </w:r>
              <w:r w:rsidRPr="00B34545">
                <w:rPr>
                  <w:rFonts w:asciiTheme="minorHAnsi" w:hAnsiTheme="minorHAnsi"/>
                  <w:b/>
                  <w:bCs/>
                  <w:sz w:val="18"/>
                  <w:szCs w:val="18"/>
                </w:rPr>
                <w:fldChar w:fldCharType="end"/>
              </w:r>
            </w:p>
          </w:sdtContent>
        </w:sdt>
      </w:tc>
    </w:tr>
  </w:tbl>
  <w:p w:rsidR="00406A2B" w:rsidRDefault="00406A2B" w:rsidP="00406A2B">
    <w:pPr>
      <w:pStyle w:val="Encabezado"/>
    </w:pPr>
  </w:p>
  <w:p w:rsidR="00406A2B" w:rsidRDefault="00406A2B">
    <w:pPr>
      <w:pStyle w:val="Piedepgina"/>
      <w:jc w:val="right"/>
    </w:pPr>
  </w:p>
  <w:p w:rsidR="006F4464" w:rsidRDefault="006F4464" w:rsidP="006F4464">
    <w:pPr>
      <w:ind w:right="2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71" w:rsidRDefault="00AC7D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B1" w:rsidRDefault="00B928B1" w:rsidP="00B928B1">
      <w:r>
        <w:separator/>
      </w:r>
    </w:p>
  </w:footnote>
  <w:footnote w:type="continuationSeparator" w:id="0">
    <w:p w:rsidR="00B928B1" w:rsidRDefault="00B928B1" w:rsidP="00B9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71" w:rsidRDefault="00AC7D7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7467" o:spid="_x0000_s10242" type="#_x0000_t136" style="position:absolute;margin-left:0;margin-top:0;width:549.45pt;height:49.95pt;rotation:315;z-index:-251655168;mso-position-horizontal:center;mso-position-horizontal-relative:margin;mso-position-vertical:center;mso-position-vertical-relative:margin" o:allowincell="f" fillcolor="black [3213]" stroked="f">
          <v:fill opacity=".5"/>
          <v:textpath style="font-family:&quot;Times New Roman&quot;;font-size:1pt" string="SIN VALOR PARA COTIZA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B1" w:rsidRPr="00B928B1" w:rsidRDefault="00AC7D71" w:rsidP="00925A10">
    <w:pPr>
      <w:ind w:right="-9000"/>
      <w:rPr>
        <w:rFonts w:ascii="Frutiger LT Std 55 Roman" w:hAnsi="Frutiger LT Std 55 Roman"/>
        <w:b/>
        <w:i/>
        <w:color w:val="000000"/>
        <w:sz w:val="18"/>
        <w:szCs w:val="18"/>
        <w:lang w:val="x-none" w:eastAsia="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7468" o:spid="_x0000_s10243" type="#_x0000_t136" style="position:absolute;margin-left:0;margin-top:0;width:549.45pt;height:49.95pt;rotation:315;z-index:-251653120;mso-position-horizontal:center;mso-position-horizontal-relative:margin;mso-position-vertical:center;mso-position-vertical-relative:margin" o:allowincell="f" fillcolor="black [3213]" stroked="f">
          <v:fill opacity=".5"/>
          <v:textpath style="font-family:&quot;Times New Roman&quot;;font-size:1pt" string="SIN VALOR PARA COTIZAR"/>
        </v:shape>
      </w:pict>
    </w:r>
    <w:r w:rsidR="00B928B1" w:rsidRPr="00B928B1">
      <w:rPr>
        <w:sz w:val="24"/>
      </w:rPr>
      <w:tab/>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600"/>
      <w:gridCol w:w="3216"/>
      <w:gridCol w:w="828"/>
    </w:tblGrid>
    <w:tr w:rsidR="00925A10" w:rsidRPr="00B34545" w:rsidTr="00E30334">
      <w:trPr>
        <w:jc w:val="center"/>
      </w:trPr>
      <w:tc>
        <w:tcPr>
          <w:tcW w:w="2662" w:type="pct"/>
          <w:vAlign w:val="center"/>
        </w:tcPr>
        <w:p w:rsidR="00925A10" w:rsidRPr="00B34545" w:rsidRDefault="00925A10" w:rsidP="00E30334">
          <w:pPr>
            <w:ind w:left="202"/>
            <w:jc w:val="center"/>
            <w:rPr>
              <w:rFonts w:asciiTheme="minorHAnsi" w:hAnsiTheme="minorHAnsi" w:cs="Calibri"/>
              <w:b/>
              <w:bCs/>
              <w:sz w:val="22"/>
              <w:szCs w:val="22"/>
            </w:rPr>
          </w:pPr>
          <w:r w:rsidRPr="00B34545">
            <w:rPr>
              <w:rFonts w:asciiTheme="minorHAnsi" w:hAnsiTheme="minorHAnsi" w:cs="Calibri"/>
              <w:b/>
              <w:bCs/>
              <w:sz w:val="22"/>
              <w:szCs w:val="22"/>
            </w:rPr>
            <w:t>UNIVERSIDAD NACIONAL DE CUYO</w:t>
          </w:r>
        </w:p>
      </w:tc>
      <w:tc>
        <w:tcPr>
          <w:tcW w:w="1861" w:type="pct"/>
        </w:tcPr>
        <w:p w:rsidR="00925A10" w:rsidRPr="00B34545" w:rsidRDefault="00925A10" w:rsidP="00E30334">
          <w:pPr>
            <w:pStyle w:val="Ttulo6"/>
            <w:ind w:right="-1"/>
            <w:jc w:val="center"/>
            <w:rPr>
              <w:rFonts w:asciiTheme="minorHAnsi" w:hAnsiTheme="minorHAnsi" w:cs="Calibri"/>
              <w:bCs/>
              <w:szCs w:val="22"/>
            </w:rPr>
          </w:pPr>
          <w:r>
            <w:rPr>
              <w:rFonts w:asciiTheme="minorHAnsi" w:hAnsiTheme="minorHAnsi" w:cs="Calibri"/>
              <w:bCs/>
              <w:szCs w:val="22"/>
            </w:rPr>
            <w:t>CONTRATACIÓN DIRECTA</w:t>
          </w:r>
        </w:p>
      </w:tc>
      <w:tc>
        <w:tcPr>
          <w:tcW w:w="478" w:type="pct"/>
          <w:vMerge w:val="restart"/>
          <w:vAlign w:val="center"/>
        </w:tcPr>
        <w:p w:rsidR="00925A10" w:rsidRPr="00B34545" w:rsidRDefault="00925A10" w:rsidP="00925A10">
          <w:pPr>
            <w:jc w:val="center"/>
            <w:rPr>
              <w:rFonts w:asciiTheme="minorHAnsi" w:hAnsiTheme="minorHAnsi" w:cs="Calibri"/>
              <w:b/>
              <w:sz w:val="22"/>
              <w:szCs w:val="22"/>
            </w:rPr>
          </w:pPr>
          <w:r w:rsidRPr="00B34545">
            <w:rPr>
              <w:rFonts w:asciiTheme="minorHAnsi" w:hAnsiTheme="minorHAnsi" w:cs="Calibri"/>
              <w:b/>
              <w:bCs/>
              <w:sz w:val="22"/>
              <w:szCs w:val="22"/>
            </w:rPr>
            <w:t xml:space="preserve">Nº </w:t>
          </w:r>
          <w:r w:rsidR="00EE15BB" w:rsidRPr="00EE15BB">
            <w:rPr>
              <w:rFonts w:asciiTheme="minorHAnsi" w:hAnsiTheme="minorHAnsi" w:cs="Calibri"/>
              <w:b/>
              <w:bCs/>
              <w:sz w:val="28"/>
              <w:szCs w:val="22"/>
            </w:rPr>
            <w:t>27</w:t>
          </w:r>
          <w:r w:rsidRPr="00B34545">
            <w:rPr>
              <w:rFonts w:asciiTheme="minorHAnsi" w:hAnsiTheme="minorHAnsi" w:cs="Calibri"/>
              <w:b/>
              <w:bCs/>
              <w:sz w:val="28"/>
              <w:szCs w:val="28"/>
            </w:rPr>
            <w:t>/1</w:t>
          </w:r>
          <w:r>
            <w:rPr>
              <w:rFonts w:asciiTheme="minorHAnsi" w:hAnsiTheme="minorHAnsi" w:cs="Calibri"/>
              <w:b/>
              <w:bCs/>
              <w:sz w:val="28"/>
              <w:szCs w:val="28"/>
            </w:rPr>
            <w:t>8</w:t>
          </w:r>
        </w:p>
      </w:tc>
    </w:tr>
    <w:tr w:rsidR="00925A10" w:rsidRPr="00B34545" w:rsidTr="00E30334">
      <w:trPr>
        <w:jc w:val="center"/>
      </w:trPr>
      <w:tc>
        <w:tcPr>
          <w:tcW w:w="2662" w:type="pct"/>
        </w:tcPr>
        <w:p w:rsidR="00925A10" w:rsidRPr="00B34545" w:rsidRDefault="00925A10" w:rsidP="00E30334">
          <w:pPr>
            <w:pStyle w:val="Ttulo6"/>
            <w:ind w:right="-1"/>
            <w:jc w:val="center"/>
            <w:rPr>
              <w:rFonts w:asciiTheme="minorHAnsi" w:hAnsiTheme="minorHAnsi" w:cs="Calibri"/>
              <w:bCs/>
              <w:szCs w:val="22"/>
            </w:rPr>
          </w:pPr>
          <w:r w:rsidRPr="00B34545">
            <w:rPr>
              <w:rFonts w:asciiTheme="minorHAnsi" w:hAnsiTheme="minorHAnsi" w:cs="Calibri"/>
              <w:bCs/>
              <w:szCs w:val="22"/>
            </w:rPr>
            <w:t>DIRECCIÓN GENERAL DE CONTRATACIONES</w:t>
          </w:r>
        </w:p>
      </w:tc>
      <w:tc>
        <w:tcPr>
          <w:tcW w:w="1861" w:type="pct"/>
        </w:tcPr>
        <w:p w:rsidR="00925A10" w:rsidRPr="00B34545" w:rsidRDefault="00925A10" w:rsidP="00925A10">
          <w:pPr>
            <w:pStyle w:val="Ttulo6"/>
            <w:tabs>
              <w:tab w:val="left" w:pos="709"/>
            </w:tabs>
            <w:ind w:right="0"/>
            <w:jc w:val="center"/>
            <w:rPr>
              <w:rFonts w:asciiTheme="minorHAnsi" w:hAnsiTheme="minorHAnsi" w:cs="Calibri"/>
              <w:snapToGrid/>
              <w:szCs w:val="22"/>
              <w:lang w:val="es-ES"/>
            </w:rPr>
          </w:pPr>
          <w:r w:rsidRPr="00B34545">
            <w:rPr>
              <w:rFonts w:asciiTheme="minorHAnsi" w:hAnsiTheme="minorHAnsi" w:cs="Calibri"/>
              <w:caps/>
              <w:szCs w:val="22"/>
            </w:rPr>
            <w:t>CUDAP: EXP-</w:t>
          </w:r>
          <w:r>
            <w:rPr>
              <w:rFonts w:asciiTheme="minorHAnsi" w:hAnsiTheme="minorHAnsi" w:cs="Calibri"/>
              <w:caps/>
              <w:szCs w:val="22"/>
            </w:rPr>
            <w:t>CUY</w:t>
          </w:r>
          <w:r w:rsidRPr="00B34545">
            <w:rPr>
              <w:rFonts w:asciiTheme="minorHAnsi" w:hAnsiTheme="minorHAnsi" w:cs="Calibri"/>
              <w:caps/>
              <w:szCs w:val="22"/>
            </w:rPr>
            <w:t>: 00</w:t>
          </w:r>
          <w:r>
            <w:rPr>
              <w:rFonts w:asciiTheme="minorHAnsi" w:hAnsiTheme="minorHAnsi" w:cs="Calibri"/>
              <w:caps/>
              <w:szCs w:val="22"/>
            </w:rPr>
            <w:t>04663</w:t>
          </w:r>
          <w:r w:rsidRPr="00B34545">
            <w:rPr>
              <w:rFonts w:asciiTheme="minorHAnsi" w:hAnsiTheme="minorHAnsi" w:cs="Calibri"/>
              <w:caps/>
              <w:szCs w:val="22"/>
            </w:rPr>
            <w:t>/201</w:t>
          </w:r>
          <w:r>
            <w:rPr>
              <w:rFonts w:asciiTheme="minorHAnsi" w:hAnsiTheme="minorHAnsi" w:cs="Calibri"/>
              <w:caps/>
              <w:szCs w:val="22"/>
            </w:rPr>
            <w:t>8</w:t>
          </w:r>
        </w:p>
      </w:tc>
      <w:tc>
        <w:tcPr>
          <w:tcW w:w="478" w:type="pct"/>
          <w:vMerge/>
        </w:tcPr>
        <w:p w:rsidR="00925A10" w:rsidRPr="00B34545" w:rsidRDefault="00925A10" w:rsidP="00E30334">
          <w:pPr>
            <w:pStyle w:val="Ttulo6"/>
            <w:tabs>
              <w:tab w:val="left" w:pos="709"/>
            </w:tabs>
            <w:ind w:right="0"/>
            <w:rPr>
              <w:rFonts w:asciiTheme="minorHAnsi" w:hAnsiTheme="minorHAnsi" w:cs="Calibri"/>
              <w:snapToGrid/>
              <w:szCs w:val="22"/>
              <w:lang w:val="es-ES"/>
            </w:rPr>
          </w:pPr>
        </w:p>
      </w:tc>
    </w:tr>
  </w:tbl>
  <w:p w:rsidR="00B928B1" w:rsidRPr="00B928B1" w:rsidRDefault="00B928B1">
    <w:pPr>
      <w:pStyle w:val="Encabezado"/>
      <w:rPr>
        <w:lang w:val="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71" w:rsidRDefault="00AC7D7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7466" o:spid="_x0000_s10241" type="#_x0000_t136" style="position:absolute;margin-left:0;margin-top:0;width:549.45pt;height:49.95pt;rotation:315;z-index:-251657216;mso-position-horizontal:center;mso-position-horizontal-relative:margin;mso-position-vertical:center;mso-position-vertical-relative:margin" o:allowincell="f" fillcolor="black [3213]" stroked="f">
          <v:fill opacity=".5"/>
          <v:textpath style="font-family:&quot;Times New Roman&quot;;font-size:1pt" string="SIN VALOR PARA COTIZA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A7B"/>
    <w:multiLevelType w:val="hybridMultilevel"/>
    <w:tmpl w:val="5CAEE67C"/>
    <w:lvl w:ilvl="0" w:tplc="0C0A0017">
      <w:start w:val="1"/>
      <w:numFmt w:val="lowerLetter"/>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1">
    <w:nsid w:val="07550811"/>
    <w:multiLevelType w:val="hybridMultilevel"/>
    <w:tmpl w:val="B1ACB9C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B65C7D02">
      <w:start w:val="1"/>
      <w:numFmt w:val="lowerLetter"/>
      <w:lvlText w:val="%5."/>
      <w:lvlJc w:val="left"/>
      <w:pPr>
        <w:ind w:left="3600" w:hanging="360"/>
      </w:pPr>
      <w:rPr>
        <w:b/>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F971BE"/>
    <w:multiLevelType w:val="hybridMultilevel"/>
    <w:tmpl w:val="322C4028"/>
    <w:lvl w:ilvl="0" w:tplc="2C0A0013">
      <w:start w:val="1"/>
      <w:numFmt w:val="upperRoman"/>
      <w:lvlText w:val="%1."/>
      <w:lvlJc w:val="right"/>
      <w:pPr>
        <w:ind w:left="215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3">
    <w:nsid w:val="139036A3"/>
    <w:multiLevelType w:val="hybridMultilevel"/>
    <w:tmpl w:val="979CE9BA"/>
    <w:lvl w:ilvl="0" w:tplc="0C0A0019">
      <w:start w:val="1"/>
      <w:numFmt w:val="lowerLetter"/>
      <w:lvlText w:val="%1."/>
      <w:lvlJc w:val="left"/>
      <w:pPr>
        <w:ind w:left="720" w:hanging="360"/>
      </w:pPr>
    </w:lvl>
    <w:lvl w:ilvl="1" w:tplc="224E6E6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115E0"/>
    <w:multiLevelType w:val="hybridMultilevel"/>
    <w:tmpl w:val="A12EE298"/>
    <w:lvl w:ilvl="0" w:tplc="0C0A000F">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C71DE"/>
    <w:multiLevelType w:val="hybridMultilevel"/>
    <w:tmpl w:val="35B49122"/>
    <w:lvl w:ilvl="0" w:tplc="41A262E2">
      <w:start w:val="1"/>
      <w:numFmt w:val="lowerLetter"/>
      <w:lvlText w:val="%1)"/>
      <w:lvlJc w:val="left"/>
      <w:pPr>
        <w:ind w:left="1440" w:hanging="360"/>
      </w:pPr>
      <w:rPr>
        <w:b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17A0000C"/>
    <w:multiLevelType w:val="hybridMultilevel"/>
    <w:tmpl w:val="76FCFEC2"/>
    <w:lvl w:ilvl="0" w:tplc="AE209D86">
      <w:start w:val="1"/>
      <w:numFmt w:val="decimal"/>
      <w:lvlText w:val="%1."/>
      <w:lvlJc w:val="left"/>
      <w:pPr>
        <w:ind w:left="720" w:hanging="360"/>
      </w:pPr>
      <w:rPr>
        <w:rFonts w:hint="default"/>
        <w:b/>
      </w:rPr>
    </w:lvl>
    <w:lvl w:ilvl="1" w:tplc="1E9E0FB2">
      <w:start w:val="1"/>
      <w:numFmt w:val="lowerLetter"/>
      <w:lvlText w:val="%2."/>
      <w:lvlJc w:val="left"/>
      <w:pPr>
        <w:ind w:left="644" w:hanging="360"/>
      </w:pPr>
      <w:rPr>
        <w:b/>
      </w:rPr>
    </w:lvl>
    <w:lvl w:ilvl="2" w:tplc="0C0A0013">
      <w:start w:val="1"/>
      <w:numFmt w:val="upperRoman"/>
      <w:lvlText w:val="%3."/>
      <w:lvlJc w:val="right"/>
      <w:pPr>
        <w:ind w:left="2160" w:hanging="180"/>
      </w:pPr>
    </w:lvl>
    <w:lvl w:ilvl="3" w:tplc="0C0A000F">
      <w:start w:val="1"/>
      <w:numFmt w:val="decimal"/>
      <w:lvlText w:val="%4."/>
      <w:lvlJc w:val="left"/>
      <w:pPr>
        <w:ind w:left="2880" w:hanging="360"/>
      </w:pPr>
    </w:lvl>
    <w:lvl w:ilvl="4" w:tplc="0A2C8286">
      <w:start w:val="1"/>
      <w:numFmt w:val="lowerLetter"/>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2638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AD0466"/>
    <w:multiLevelType w:val="hybridMultilevel"/>
    <w:tmpl w:val="B0042E3C"/>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9">
    <w:nsid w:val="256661E4"/>
    <w:multiLevelType w:val="hybridMultilevel"/>
    <w:tmpl w:val="5D200B26"/>
    <w:lvl w:ilvl="0" w:tplc="0C0A000F">
      <w:start w:val="1"/>
      <w:numFmt w:val="decimal"/>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0">
    <w:nsid w:val="25A67B07"/>
    <w:multiLevelType w:val="hybridMultilevel"/>
    <w:tmpl w:val="29E21C66"/>
    <w:lvl w:ilvl="0" w:tplc="41A262E2">
      <w:start w:val="1"/>
      <w:numFmt w:val="lowerLetter"/>
      <w:lvlText w:val="%1)"/>
      <w:lvlJc w:val="left"/>
      <w:pPr>
        <w:ind w:left="1440" w:hanging="360"/>
      </w:pPr>
      <w:rPr>
        <w:b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28493D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F44325"/>
    <w:multiLevelType w:val="hybridMultilevel"/>
    <w:tmpl w:val="6E72795C"/>
    <w:lvl w:ilvl="0" w:tplc="0C0A0019">
      <w:start w:val="1"/>
      <w:numFmt w:val="lowerLetter"/>
      <w:lvlText w:val="%1."/>
      <w:lvlJc w:val="left"/>
      <w:pPr>
        <w:ind w:left="1440" w:hanging="360"/>
      </w:pPr>
      <w:rPr>
        <w:b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nsid w:val="2E815494"/>
    <w:multiLevelType w:val="hybridMultilevel"/>
    <w:tmpl w:val="D3060CA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E909AD"/>
    <w:multiLevelType w:val="hybridMultilevel"/>
    <w:tmpl w:val="C81A41CA"/>
    <w:lvl w:ilvl="0" w:tplc="66DA49B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6E303C"/>
    <w:multiLevelType w:val="hybridMultilevel"/>
    <w:tmpl w:val="296801EC"/>
    <w:lvl w:ilvl="0" w:tplc="218A0BCE">
      <w:start w:val="12"/>
      <w:numFmt w:val="bullet"/>
      <w:lvlText w:val="-"/>
      <w:lvlJc w:val="left"/>
      <w:pPr>
        <w:ind w:left="2148" w:hanging="360"/>
      </w:pPr>
      <w:rPr>
        <w:rFonts w:ascii="Calibri" w:eastAsia="Times New Roman" w:hAnsi="Calibri" w:cs="Times New Roman"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6">
    <w:nsid w:val="3A534534"/>
    <w:multiLevelType w:val="hybridMultilevel"/>
    <w:tmpl w:val="5A6A029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3376D9"/>
    <w:multiLevelType w:val="hybridMultilevel"/>
    <w:tmpl w:val="0038AC46"/>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8">
    <w:nsid w:val="49D66244"/>
    <w:multiLevelType w:val="hybridMultilevel"/>
    <w:tmpl w:val="0038AC46"/>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9">
    <w:nsid w:val="4A154D05"/>
    <w:multiLevelType w:val="hybridMultilevel"/>
    <w:tmpl w:val="2604DA38"/>
    <w:lvl w:ilvl="0" w:tplc="2C0A0013">
      <w:start w:val="1"/>
      <w:numFmt w:val="upperRoman"/>
      <w:lvlText w:val="%1."/>
      <w:lvlJc w:val="right"/>
      <w:pPr>
        <w:ind w:left="220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20">
    <w:nsid w:val="580759E8"/>
    <w:multiLevelType w:val="hybridMultilevel"/>
    <w:tmpl w:val="D32E42F8"/>
    <w:lvl w:ilvl="0" w:tplc="AE209D86">
      <w:start w:val="1"/>
      <w:numFmt w:val="decimal"/>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21">
    <w:nsid w:val="5CDB156B"/>
    <w:multiLevelType w:val="hybridMultilevel"/>
    <w:tmpl w:val="9EF23B9E"/>
    <w:lvl w:ilvl="0" w:tplc="0C0A001B">
      <w:start w:val="1"/>
      <w:numFmt w:val="lowerRoman"/>
      <w:lvlText w:val="%1."/>
      <w:lvlJc w:val="righ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22">
    <w:nsid w:val="5E6175A6"/>
    <w:multiLevelType w:val="hybridMultilevel"/>
    <w:tmpl w:val="64A0E50E"/>
    <w:lvl w:ilvl="0" w:tplc="0C0A0019">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3">
    <w:nsid w:val="62D9679D"/>
    <w:multiLevelType w:val="hybridMultilevel"/>
    <w:tmpl w:val="95988696"/>
    <w:lvl w:ilvl="0" w:tplc="AE209D8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87E7F52"/>
    <w:multiLevelType w:val="hybridMultilevel"/>
    <w:tmpl w:val="9E3E3D3E"/>
    <w:lvl w:ilvl="0" w:tplc="0C0A0001">
      <w:start w:val="1"/>
      <w:numFmt w:val="bullet"/>
      <w:lvlText w:val=""/>
      <w:lvlJc w:val="left"/>
      <w:pPr>
        <w:ind w:left="720" w:hanging="360"/>
      </w:pPr>
      <w:rPr>
        <w:rFonts w:ascii="Symbol" w:hAnsi="Symbol" w:hint="default"/>
      </w:rPr>
    </w:lvl>
    <w:lvl w:ilvl="1" w:tplc="D1A657FA">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0E0892"/>
    <w:multiLevelType w:val="hybridMultilevel"/>
    <w:tmpl w:val="055CF980"/>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3CDAE97E">
      <w:numFmt w:val="bullet"/>
      <w:lvlText w:val="-"/>
      <w:lvlJc w:val="left"/>
      <w:pPr>
        <w:ind w:left="2340" w:hanging="360"/>
      </w:pPr>
      <w:rPr>
        <w:rFonts w:ascii="Calibri" w:eastAsia="Times New Roman" w:hAnsi="Calibri"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336B24"/>
    <w:multiLevelType w:val="multilevel"/>
    <w:tmpl w:val="E264DC02"/>
    <w:lvl w:ilvl="0">
      <w:start w:val="1"/>
      <w:numFmt w:val="decimal"/>
      <w:lvlText w:val="%1."/>
      <w:lvlJc w:val="left"/>
      <w:pPr>
        <w:ind w:left="1069" w:hanging="360"/>
      </w:pPr>
    </w:lvl>
    <w:lvl w:ilvl="1">
      <w:start w:val="1"/>
      <w:numFmt w:val="decimal"/>
      <w:lvlText w:val="%1.%2."/>
      <w:lvlJc w:val="left"/>
      <w:pPr>
        <w:ind w:left="1142" w:hanging="432"/>
      </w:pPr>
      <w:rPr>
        <w:b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7">
    <w:nsid w:val="7C88486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8F22CF"/>
    <w:multiLevelType w:val="hybridMultilevel"/>
    <w:tmpl w:val="5B2AAEE2"/>
    <w:lvl w:ilvl="0" w:tplc="CD143332">
      <w:start w:val="12"/>
      <w:numFmt w:val="bullet"/>
      <w:lvlText w:val="-"/>
      <w:lvlJc w:val="left"/>
      <w:pPr>
        <w:ind w:left="1788" w:hanging="360"/>
      </w:pPr>
      <w:rPr>
        <w:rFonts w:ascii="Calibri" w:eastAsia="Times New Roman" w:hAnsi="Calibri"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9">
    <w:nsid w:val="7E027505"/>
    <w:multiLevelType w:val="hybridMultilevel"/>
    <w:tmpl w:val="3E42D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9"/>
  </w:num>
  <w:num w:numId="4">
    <w:abstractNumId w:val="26"/>
  </w:num>
  <w:num w:numId="5">
    <w:abstractNumId w:val="0"/>
  </w:num>
  <w:num w:numId="6">
    <w:abstractNumId w:val="21"/>
  </w:num>
  <w:num w:numId="7">
    <w:abstractNumId w:val="8"/>
  </w:num>
  <w:num w:numId="8">
    <w:abstractNumId w:val="17"/>
  </w:num>
  <w:num w:numId="9">
    <w:abstractNumId w:val="27"/>
  </w:num>
  <w:num w:numId="10">
    <w:abstractNumId w:val="18"/>
  </w:num>
  <w:num w:numId="11">
    <w:abstractNumId w:val="2"/>
  </w:num>
  <w:num w:numId="12">
    <w:abstractNumId w:val="5"/>
  </w:num>
  <w:num w:numId="13">
    <w:abstractNumId w:val="25"/>
  </w:num>
  <w:num w:numId="14">
    <w:abstractNumId w:val="11"/>
  </w:num>
  <w:num w:numId="15">
    <w:abstractNumId w:val="7"/>
  </w:num>
  <w:num w:numId="16">
    <w:abstractNumId w:val="14"/>
  </w:num>
  <w:num w:numId="17">
    <w:abstractNumId w:val="20"/>
  </w:num>
  <w:num w:numId="18">
    <w:abstractNumId w:val="15"/>
  </w:num>
  <w:num w:numId="19">
    <w:abstractNumId w:val="28"/>
  </w:num>
  <w:num w:numId="20">
    <w:abstractNumId w:val="9"/>
  </w:num>
  <w:num w:numId="21">
    <w:abstractNumId w:val="16"/>
  </w:num>
  <w:num w:numId="22">
    <w:abstractNumId w:val="13"/>
  </w:num>
  <w:num w:numId="23">
    <w:abstractNumId w:val="12"/>
  </w:num>
  <w:num w:numId="24">
    <w:abstractNumId w:val="3"/>
  </w:num>
  <w:num w:numId="25">
    <w:abstractNumId w:val="22"/>
  </w:num>
  <w:num w:numId="26">
    <w:abstractNumId w:val="23"/>
  </w:num>
  <w:num w:numId="27">
    <w:abstractNumId w:val="1"/>
  </w:num>
  <w:num w:numId="28">
    <w:abstractNumId w:val="24"/>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A1"/>
    <w:rsid w:val="000425B1"/>
    <w:rsid w:val="000A75FB"/>
    <w:rsid w:val="000C2359"/>
    <w:rsid w:val="0011110B"/>
    <w:rsid w:val="001A1B4E"/>
    <w:rsid w:val="001D686C"/>
    <w:rsid w:val="002059E8"/>
    <w:rsid w:val="00290F2D"/>
    <w:rsid w:val="002A043A"/>
    <w:rsid w:val="00353DD7"/>
    <w:rsid w:val="00365859"/>
    <w:rsid w:val="003937B0"/>
    <w:rsid w:val="003D5BC1"/>
    <w:rsid w:val="00406A2B"/>
    <w:rsid w:val="00473B61"/>
    <w:rsid w:val="004B176B"/>
    <w:rsid w:val="005334A1"/>
    <w:rsid w:val="00650E80"/>
    <w:rsid w:val="006A5BB6"/>
    <w:rsid w:val="006F3A66"/>
    <w:rsid w:val="006F4464"/>
    <w:rsid w:val="00707760"/>
    <w:rsid w:val="007611BB"/>
    <w:rsid w:val="00776E40"/>
    <w:rsid w:val="007C7EBE"/>
    <w:rsid w:val="007D73D0"/>
    <w:rsid w:val="007F7097"/>
    <w:rsid w:val="0088050B"/>
    <w:rsid w:val="008A0D5A"/>
    <w:rsid w:val="008C2245"/>
    <w:rsid w:val="008F1E78"/>
    <w:rsid w:val="009023C9"/>
    <w:rsid w:val="00925A10"/>
    <w:rsid w:val="00957D84"/>
    <w:rsid w:val="009909C8"/>
    <w:rsid w:val="00A05D2D"/>
    <w:rsid w:val="00A0663E"/>
    <w:rsid w:val="00A17391"/>
    <w:rsid w:val="00A5773E"/>
    <w:rsid w:val="00AC7D71"/>
    <w:rsid w:val="00AF7D7F"/>
    <w:rsid w:val="00B04985"/>
    <w:rsid w:val="00B2608D"/>
    <w:rsid w:val="00B928B1"/>
    <w:rsid w:val="00BA12F5"/>
    <w:rsid w:val="00BF1D34"/>
    <w:rsid w:val="00C22CAC"/>
    <w:rsid w:val="00D06FB4"/>
    <w:rsid w:val="00D22D57"/>
    <w:rsid w:val="00DB56D3"/>
    <w:rsid w:val="00E12D38"/>
    <w:rsid w:val="00E13E28"/>
    <w:rsid w:val="00E25C60"/>
    <w:rsid w:val="00E4383E"/>
    <w:rsid w:val="00EB3AFD"/>
    <w:rsid w:val="00EB71D4"/>
    <w:rsid w:val="00ED612A"/>
    <w:rsid w:val="00EE15BB"/>
    <w:rsid w:val="00EE5010"/>
    <w:rsid w:val="00F41847"/>
    <w:rsid w:val="00F97AD9"/>
    <w:rsid w:val="00FD1B93"/>
    <w:rsid w:val="00FD52F1"/>
    <w:rsid w:val="00FF5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A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92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qFormat/>
    <w:rsid w:val="00925A10"/>
    <w:pPr>
      <w:keepNext/>
      <w:widowControl w:val="0"/>
      <w:ind w:right="-1135"/>
      <w:outlineLvl w:val="5"/>
    </w:pPr>
    <w:rPr>
      <w:b/>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4A1"/>
    <w:pPr>
      <w:ind w:left="720"/>
      <w:contextualSpacing/>
    </w:pPr>
  </w:style>
  <w:style w:type="table" w:styleId="Tablaconcuadrcula">
    <w:name w:val="Table Grid"/>
    <w:basedOn w:val="Tablanormal"/>
    <w:rsid w:val="00353DD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0F2D"/>
    <w:rPr>
      <w:color w:val="0000FF" w:themeColor="hyperlink"/>
      <w:u w:val="single"/>
    </w:rPr>
  </w:style>
  <w:style w:type="paragraph" w:styleId="Encabezado">
    <w:name w:val="header"/>
    <w:basedOn w:val="Normal"/>
    <w:link w:val="EncabezadoCar"/>
    <w:uiPriority w:val="99"/>
    <w:unhideWhenUsed/>
    <w:rsid w:val="00B928B1"/>
    <w:pPr>
      <w:tabs>
        <w:tab w:val="center" w:pos="4252"/>
        <w:tab w:val="right" w:pos="8504"/>
      </w:tabs>
    </w:pPr>
  </w:style>
  <w:style w:type="character" w:customStyle="1" w:styleId="EncabezadoCar">
    <w:name w:val="Encabezado Car"/>
    <w:basedOn w:val="Fuentedeprrafopredeter"/>
    <w:link w:val="Encabezado"/>
    <w:uiPriority w:val="99"/>
    <w:rsid w:val="00B928B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B928B1"/>
    <w:pPr>
      <w:tabs>
        <w:tab w:val="center" w:pos="4252"/>
        <w:tab w:val="right" w:pos="8504"/>
      </w:tabs>
    </w:pPr>
  </w:style>
  <w:style w:type="character" w:customStyle="1" w:styleId="PiedepginaCar">
    <w:name w:val="Pie de página Car"/>
    <w:basedOn w:val="Fuentedeprrafopredeter"/>
    <w:link w:val="Piedepgina"/>
    <w:uiPriority w:val="99"/>
    <w:rsid w:val="00B928B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92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8B1"/>
    <w:rPr>
      <w:rFonts w:ascii="Tahoma" w:eastAsia="Times New Roman" w:hAnsi="Tahoma" w:cs="Tahoma"/>
      <w:sz w:val="16"/>
      <w:szCs w:val="16"/>
      <w:lang w:eastAsia="es-ES"/>
    </w:rPr>
  </w:style>
  <w:style w:type="character" w:customStyle="1" w:styleId="Ttulo6Car">
    <w:name w:val="Título 6 Car"/>
    <w:basedOn w:val="Fuentedeprrafopredeter"/>
    <w:link w:val="Ttulo6"/>
    <w:rsid w:val="00925A10"/>
    <w:rPr>
      <w:rFonts w:ascii="Times New Roman" w:eastAsia="Times New Roman" w:hAnsi="Times New Roman" w:cs="Times New Roman"/>
      <w:b/>
      <w:snapToGrid w:val="0"/>
      <w:szCs w:val="20"/>
      <w:lang w:val="es-ES_tradnl" w:eastAsia="es-ES"/>
    </w:rPr>
  </w:style>
  <w:style w:type="character" w:customStyle="1" w:styleId="Ttulo1Car">
    <w:name w:val="Título 1 Car"/>
    <w:basedOn w:val="Fuentedeprrafopredeter"/>
    <w:link w:val="Ttulo1"/>
    <w:uiPriority w:val="9"/>
    <w:rsid w:val="00925A10"/>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rsid w:val="00925A10"/>
    <w:pPr>
      <w:widowControl w:val="0"/>
      <w:spacing w:after="120"/>
    </w:pPr>
    <w:rPr>
      <w:snapToGrid w:val="0"/>
      <w:lang w:val="es-ES_tradnl"/>
    </w:rPr>
  </w:style>
  <w:style w:type="character" w:customStyle="1" w:styleId="TextoindependienteCar">
    <w:name w:val="Texto independiente Car"/>
    <w:basedOn w:val="Fuentedeprrafopredeter"/>
    <w:link w:val="Textoindependiente"/>
    <w:rsid w:val="00925A10"/>
    <w:rPr>
      <w:rFonts w:ascii="Times New Roman" w:eastAsia="Times New Roman" w:hAnsi="Times New Roman" w:cs="Times New Roman"/>
      <w:snapToGrid w:val="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A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92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qFormat/>
    <w:rsid w:val="00925A10"/>
    <w:pPr>
      <w:keepNext/>
      <w:widowControl w:val="0"/>
      <w:ind w:right="-1135"/>
      <w:outlineLvl w:val="5"/>
    </w:pPr>
    <w:rPr>
      <w:b/>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4A1"/>
    <w:pPr>
      <w:ind w:left="720"/>
      <w:contextualSpacing/>
    </w:pPr>
  </w:style>
  <w:style w:type="table" w:styleId="Tablaconcuadrcula">
    <w:name w:val="Table Grid"/>
    <w:basedOn w:val="Tablanormal"/>
    <w:rsid w:val="00353DD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0F2D"/>
    <w:rPr>
      <w:color w:val="0000FF" w:themeColor="hyperlink"/>
      <w:u w:val="single"/>
    </w:rPr>
  </w:style>
  <w:style w:type="paragraph" w:styleId="Encabezado">
    <w:name w:val="header"/>
    <w:basedOn w:val="Normal"/>
    <w:link w:val="EncabezadoCar"/>
    <w:uiPriority w:val="99"/>
    <w:unhideWhenUsed/>
    <w:rsid w:val="00B928B1"/>
    <w:pPr>
      <w:tabs>
        <w:tab w:val="center" w:pos="4252"/>
        <w:tab w:val="right" w:pos="8504"/>
      </w:tabs>
    </w:pPr>
  </w:style>
  <w:style w:type="character" w:customStyle="1" w:styleId="EncabezadoCar">
    <w:name w:val="Encabezado Car"/>
    <w:basedOn w:val="Fuentedeprrafopredeter"/>
    <w:link w:val="Encabezado"/>
    <w:uiPriority w:val="99"/>
    <w:rsid w:val="00B928B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B928B1"/>
    <w:pPr>
      <w:tabs>
        <w:tab w:val="center" w:pos="4252"/>
        <w:tab w:val="right" w:pos="8504"/>
      </w:tabs>
    </w:pPr>
  </w:style>
  <w:style w:type="character" w:customStyle="1" w:styleId="PiedepginaCar">
    <w:name w:val="Pie de página Car"/>
    <w:basedOn w:val="Fuentedeprrafopredeter"/>
    <w:link w:val="Piedepgina"/>
    <w:uiPriority w:val="99"/>
    <w:rsid w:val="00B928B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92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8B1"/>
    <w:rPr>
      <w:rFonts w:ascii="Tahoma" w:eastAsia="Times New Roman" w:hAnsi="Tahoma" w:cs="Tahoma"/>
      <w:sz w:val="16"/>
      <w:szCs w:val="16"/>
      <w:lang w:eastAsia="es-ES"/>
    </w:rPr>
  </w:style>
  <w:style w:type="character" w:customStyle="1" w:styleId="Ttulo6Car">
    <w:name w:val="Título 6 Car"/>
    <w:basedOn w:val="Fuentedeprrafopredeter"/>
    <w:link w:val="Ttulo6"/>
    <w:rsid w:val="00925A10"/>
    <w:rPr>
      <w:rFonts w:ascii="Times New Roman" w:eastAsia="Times New Roman" w:hAnsi="Times New Roman" w:cs="Times New Roman"/>
      <w:b/>
      <w:snapToGrid w:val="0"/>
      <w:szCs w:val="20"/>
      <w:lang w:val="es-ES_tradnl" w:eastAsia="es-ES"/>
    </w:rPr>
  </w:style>
  <w:style w:type="character" w:customStyle="1" w:styleId="Ttulo1Car">
    <w:name w:val="Título 1 Car"/>
    <w:basedOn w:val="Fuentedeprrafopredeter"/>
    <w:link w:val="Ttulo1"/>
    <w:uiPriority w:val="9"/>
    <w:rsid w:val="00925A10"/>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rsid w:val="00925A10"/>
    <w:pPr>
      <w:widowControl w:val="0"/>
      <w:spacing w:after="120"/>
    </w:pPr>
    <w:rPr>
      <w:snapToGrid w:val="0"/>
      <w:lang w:val="es-ES_tradnl"/>
    </w:rPr>
  </w:style>
  <w:style w:type="character" w:customStyle="1" w:styleId="TextoindependienteCar">
    <w:name w:val="Texto independiente Car"/>
    <w:basedOn w:val="Fuentedeprrafopredeter"/>
    <w:link w:val="Textoindependiente"/>
    <w:rsid w:val="00925A10"/>
    <w:rPr>
      <w:rFonts w:ascii="Times New Roman" w:eastAsia="Times New Roman" w:hAnsi="Times New Roman" w:cs="Times New Roman"/>
      <w:snapToGrid w:val="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roveedores.uncu.edu.ar/" TargetMode="External"/><Relationship Id="rId4" Type="http://schemas.microsoft.com/office/2007/relationships/stylesWithEffects" Target="stylesWithEffects.xml"/><Relationship Id="rId9" Type="http://schemas.openxmlformats.org/officeDocument/2006/relationships/hyperlink" Target="mailto:negues@uncu.edu.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9AB0-C3BC-4FAD-A332-96B76DE8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12</Pages>
  <Words>3560</Words>
  <Characters>19582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EGUES, Nicolas</dc:creator>
  <cp:lastModifiedBy>SALINAS, Cynthia Edith</cp:lastModifiedBy>
  <cp:revision>17</cp:revision>
  <cp:lastPrinted>2018-04-13T14:58:00Z</cp:lastPrinted>
  <dcterms:created xsi:type="dcterms:W3CDTF">2018-04-09T12:27:00Z</dcterms:created>
  <dcterms:modified xsi:type="dcterms:W3CDTF">2018-04-13T16:09:00Z</dcterms:modified>
</cp:coreProperties>
</file>